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4D5B74">
        <w:rPr>
          <w:b/>
          <w:sz w:val="24"/>
          <w:szCs w:val="24"/>
        </w:rPr>
        <w:t>03.04.2024</w:t>
      </w:r>
      <w:r w:rsidRPr="00AE4C97">
        <w:rPr>
          <w:b/>
          <w:sz w:val="24"/>
          <w:szCs w:val="24"/>
        </w:rPr>
        <w:t xml:space="preserve"> </w:t>
      </w:r>
    </w:p>
    <w:p w:rsidR="007C4664" w:rsidRDefault="007C4664" w:rsidP="00A60B5D">
      <w:pPr>
        <w:widowControl w:val="0"/>
        <w:autoSpaceDE w:val="0"/>
        <w:autoSpaceDN w:val="0"/>
        <w:adjustRightInd w:val="0"/>
        <w:ind w:firstLine="709"/>
        <w:jc w:val="both"/>
        <w:rPr>
          <w:sz w:val="24"/>
          <w:szCs w:val="24"/>
        </w:rPr>
      </w:pP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4D5B74">
        <w:rPr>
          <w:b/>
          <w:color w:val="000000"/>
          <w:sz w:val="24"/>
          <w:szCs w:val="24"/>
        </w:rPr>
        <w:t>03.04</w:t>
      </w:r>
      <w:r w:rsidR="0040455C">
        <w:rPr>
          <w:b/>
          <w:color w:val="000000"/>
          <w:sz w:val="24"/>
          <w:szCs w:val="24"/>
        </w:rPr>
        <w:t>.2024</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w:t>
      </w:r>
      <w:r w:rsidR="00C60B90">
        <w:rPr>
          <w:sz w:val="24"/>
          <w:szCs w:val="24"/>
        </w:rPr>
        <w:t xml:space="preserve">вывозу </w:t>
      </w:r>
      <w:r w:rsidR="00C60B90" w:rsidRPr="00C60B90">
        <w:rPr>
          <w:sz w:val="24"/>
          <w:shd w:val="clear" w:color="auto" w:fill="FFFFFF"/>
        </w:rPr>
        <w:t>товаров, оборудования или иного имущества, находящегося в незаконно размещенном объекте,</w:t>
      </w:r>
      <w:r w:rsidR="00C60B90" w:rsidRPr="00C60B90">
        <w:rPr>
          <w:rFonts w:ascii="Arial" w:hAnsi="Arial" w:cs="Arial"/>
          <w:sz w:val="24"/>
          <w:shd w:val="clear" w:color="auto" w:fill="FFFFFF"/>
        </w:rPr>
        <w:t> </w:t>
      </w:r>
      <w:r w:rsidR="00C60B90" w:rsidRPr="00C60B90">
        <w:rPr>
          <w:sz w:val="22"/>
          <w:szCs w:val="24"/>
        </w:rPr>
        <w:t xml:space="preserve"> </w:t>
      </w:r>
      <w:r w:rsidRPr="00AE4C97">
        <w:rPr>
          <w:sz w:val="24"/>
          <w:szCs w:val="24"/>
        </w:rPr>
        <w:t xml:space="preserve">и </w:t>
      </w:r>
      <w:r w:rsidR="00C60B90">
        <w:rPr>
          <w:sz w:val="24"/>
          <w:szCs w:val="24"/>
        </w:rPr>
        <w:t>освободить земельный участок от незаконно размещенного объекта.</w:t>
      </w:r>
      <w:r w:rsidR="0014037F" w:rsidRPr="00AE4C97">
        <w:rPr>
          <w:sz w:val="24"/>
          <w:szCs w:val="24"/>
        </w:rPr>
        <w:t xml:space="preserve"> </w:t>
      </w:r>
    </w:p>
    <w:p w:rsidR="00033DF1"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C60B90" w:rsidRPr="00C60B90" w:rsidRDefault="00C60B90" w:rsidP="001644A1">
      <w:pPr>
        <w:autoSpaceDE w:val="0"/>
        <w:autoSpaceDN w:val="0"/>
        <w:adjustRightInd w:val="0"/>
        <w:ind w:firstLine="540"/>
        <w:jc w:val="both"/>
        <w:rPr>
          <w:bCs/>
          <w:sz w:val="24"/>
          <w:szCs w:val="24"/>
        </w:rPr>
      </w:pPr>
      <w:r w:rsidRPr="00C60B90">
        <w:rPr>
          <w:bCs/>
          <w:sz w:val="24"/>
          <w:szCs w:val="24"/>
        </w:rPr>
        <w:t xml:space="preserve">Специально организованные для хранения площадки </w:t>
      </w:r>
      <w:r>
        <w:rPr>
          <w:bCs/>
          <w:sz w:val="24"/>
          <w:szCs w:val="24"/>
        </w:rPr>
        <w:t>организованы</w:t>
      </w:r>
      <w:r w:rsidRPr="00C60B90">
        <w:rPr>
          <w:bCs/>
          <w:sz w:val="24"/>
          <w:szCs w:val="24"/>
        </w:rPr>
        <w:t xml:space="preserve"> по адресам:</w:t>
      </w:r>
    </w:p>
    <w:p w:rsidR="00C60B90" w:rsidRPr="00C60B90" w:rsidRDefault="00C60B90" w:rsidP="001644A1">
      <w:pPr>
        <w:autoSpaceDE w:val="0"/>
        <w:autoSpaceDN w:val="0"/>
        <w:adjustRightInd w:val="0"/>
        <w:ind w:firstLine="540"/>
        <w:jc w:val="both"/>
        <w:rPr>
          <w:sz w:val="24"/>
          <w:szCs w:val="24"/>
        </w:rPr>
      </w:pPr>
      <w:r w:rsidRPr="00C60B90">
        <w:rPr>
          <w:sz w:val="24"/>
          <w:szCs w:val="24"/>
        </w:rPr>
        <w:t>- ул. Никулинская, вл. 11Г (участок № 2);</w:t>
      </w:r>
    </w:p>
    <w:p w:rsidR="00C60B90" w:rsidRPr="00C60B90" w:rsidRDefault="00C60B90" w:rsidP="001644A1">
      <w:pPr>
        <w:autoSpaceDE w:val="0"/>
        <w:autoSpaceDN w:val="0"/>
        <w:adjustRightInd w:val="0"/>
        <w:ind w:firstLine="540"/>
        <w:jc w:val="both"/>
        <w:rPr>
          <w:sz w:val="24"/>
          <w:szCs w:val="24"/>
        </w:rPr>
      </w:pPr>
      <w:r w:rsidRPr="00C60B90">
        <w:rPr>
          <w:sz w:val="24"/>
          <w:szCs w:val="24"/>
        </w:rPr>
        <w:t>- ул. Рябиновая (кадастровый номер 77:07:0012006:68)</w:t>
      </w:r>
      <w:r w:rsidR="004D5B74">
        <w:rPr>
          <w:sz w:val="24"/>
          <w:szCs w:val="24"/>
        </w:rPr>
        <w:t>.</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64334B" w:rsidRDefault="0064334B" w:rsidP="00573F75">
      <w:pPr>
        <w:autoSpaceDE w:val="0"/>
        <w:autoSpaceDN w:val="0"/>
        <w:adjustRightInd w:val="0"/>
        <w:spacing w:line="240" w:lineRule="atLeast"/>
        <w:ind w:firstLine="426"/>
        <w:jc w:val="center"/>
        <w:rPr>
          <w:b/>
          <w:sz w:val="24"/>
          <w:szCs w:val="24"/>
        </w:rPr>
      </w:pPr>
    </w:p>
    <w:p w:rsidR="002B3211" w:rsidRDefault="002B3211" w:rsidP="00573F75">
      <w:pPr>
        <w:autoSpaceDE w:val="0"/>
        <w:autoSpaceDN w:val="0"/>
        <w:adjustRightInd w:val="0"/>
        <w:spacing w:line="240" w:lineRule="atLeast"/>
        <w:ind w:firstLine="426"/>
        <w:jc w:val="center"/>
        <w:rPr>
          <w:b/>
          <w:sz w:val="24"/>
          <w:szCs w:val="24"/>
        </w:rPr>
      </w:pPr>
    </w:p>
    <w:p w:rsidR="0064334B" w:rsidRDefault="00573F75" w:rsidP="00573F75">
      <w:pPr>
        <w:autoSpaceDE w:val="0"/>
        <w:autoSpaceDN w:val="0"/>
        <w:adjustRightInd w:val="0"/>
        <w:spacing w:line="240" w:lineRule="atLeast"/>
        <w:ind w:firstLine="426"/>
        <w:jc w:val="center"/>
        <w:rPr>
          <w:b/>
          <w:sz w:val="24"/>
          <w:szCs w:val="24"/>
        </w:rPr>
      </w:pPr>
      <w:r w:rsidRPr="00AE4C97">
        <w:rPr>
          <w:b/>
          <w:sz w:val="24"/>
          <w:szCs w:val="24"/>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p>
    <w:p w:rsidR="000B1F09" w:rsidRPr="00AE4C97" w:rsidRDefault="000B1F09" w:rsidP="00573F75">
      <w:pPr>
        <w:autoSpaceDE w:val="0"/>
        <w:autoSpaceDN w:val="0"/>
        <w:adjustRightInd w:val="0"/>
        <w:spacing w:line="240" w:lineRule="atLeast"/>
        <w:ind w:firstLine="426"/>
        <w:jc w:val="center"/>
        <w:rPr>
          <w:b/>
          <w:sz w:val="24"/>
          <w:szCs w:val="24"/>
        </w:rPr>
      </w:pPr>
      <w:r w:rsidRPr="00AE4C97">
        <w:rPr>
          <w:b/>
          <w:sz w:val="24"/>
          <w:szCs w:val="24"/>
        </w:rPr>
        <w:t>и</w:t>
      </w:r>
      <w:r w:rsidR="00556A5D" w:rsidRPr="00AE4C97">
        <w:rPr>
          <w:b/>
          <w:sz w:val="24"/>
          <w:szCs w:val="24"/>
        </w:rPr>
        <w:t xml:space="preserve"> принят</w:t>
      </w:r>
      <w:r w:rsidRPr="00AE4C97">
        <w:rPr>
          <w:b/>
          <w:sz w:val="24"/>
          <w:szCs w:val="24"/>
        </w:rPr>
        <w:t>ы</w:t>
      </w:r>
      <w:r w:rsidR="00556A5D" w:rsidRPr="00AE4C97">
        <w:rPr>
          <w:b/>
          <w:sz w:val="24"/>
          <w:szCs w:val="24"/>
        </w:rPr>
        <w:t xml:space="preserve"> решени</w:t>
      </w:r>
      <w:r w:rsidRPr="00AE4C97">
        <w:rPr>
          <w:b/>
          <w:sz w:val="24"/>
          <w:szCs w:val="24"/>
        </w:rPr>
        <w:t xml:space="preserve">я </w:t>
      </w:r>
      <w:r w:rsidR="00556A5D" w:rsidRPr="00AE4C97">
        <w:rPr>
          <w:b/>
          <w:sz w:val="24"/>
          <w:szCs w:val="24"/>
        </w:rPr>
        <w:t>о</w:t>
      </w:r>
      <w:r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2B3211">
        <w:rPr>
          <w:b/>
          <w:sz w:val="24"/>
          <w:szCs w:val="24"/>
          <w:u w:val="single"/>
        </w:rPr>
        <w:t>03.04</w:t>
      </w:r>
      <w:r w:rsidR="0040455C">
        <w:rPr>
          <w:b/>
          <w:sz w:val="24"/>
          <w:szCs w:val="24"/>
          <w:u w:val="single"/>
        </w:rPr>
        <w:t>.2024</w:t>
      </w:r>
      <w:r w:rsidRPr="00AE4C97">
        <w:rPr>
          <w:b/>
          <w:sz w:val="24"/>
          <w:szCs w:val="24"/>
          <w:u w:val="single"/>
        </w:rPr>
        <w:t xml:space="preserve"> № </w:t>
      </w:r>
      <w:r w:rsidR="002B3211">
        <w:rPr>
          <w:b/>
          <w:sz w:val="24"/>
          <w:szCs w:val="24"/>
          <w:u w:val="single"/>
        </w:rPr>
        <w:t>2</w:t>
      </w:r>
      <w:r w:rsidRPr="00AE4C97">
        <w:rPr>
          <w:b/>
          <w:sz w:val="24"/>
          <w:szCs w:val="24"/>
          <w:u w:val="single"/>
        </w:rPr>
        <w:t>):</w:t>
      </w:r>
    </w:p>
    <w:p w:rsidR="00A6787D" w:rsidRDefault="00A6787D" w:rsidP="0040455C">
      <w:pPr>
        <w:jc w:val="both"/>
        <w:rPr>
          <w:b/>
          <w:sz w:val="24"/>
          <w:szCs w:val="24"/>
        </w:rPr>
      </w:pPr>
    </w:p>
    <w:p w:rsidR="002B3211" w:rsidRPr="003D3624" w:rsidRDefault="002B3211" w:rsidP="002B3211">
      <w:pPr>
        <w:jc w:val="both"/>
        <w:rPr>
          <w:sz w:val="24"/>
          <w:szCs w:val="24"/>
        </w:rPr>
      </w:pPr>
      <w:r w:rsidRPr="003D3624">
        <w:rPr>
          <w:b/>
          <w:sz w:val="24"/>
          <w:szCs w:val="24"/>
        </w:rPr>
        <w:t>1. Удальцова, вл. 6 (Проспект Вернадского)</w:t>
      </w:r>
      <w:r w:rsidRPr="003D3624">
        <w:rPr>
          <w:sz w:val="24"/>
          <w:szCs w:val="24"/>
        </w:rPr>
        <w:t xml:space="preserve"> металлический тент типа «пенал»</w:t>
      </w:r>
    </w:p>
    <w:p w:rsidR="002B3211" w:rsidRPr="003235D5" w:rsidRDefault="002B3211" w:rsidP="002B3211">
      <w:pPr>
        <w:jc w:val="both"/>
        <w:rPr>
          <w:rFonts w:eastAsia="Calibri"/>
          <w:sz w:val="24"/>
          <w:szCs w:val="24"/>
        </w:rPr>
      </w:pPr>
      <w:r>
        <w:rPr>
          <w:b/>
          <w:sz w:val="24"/>
          <w:szCs w:val="24"/>
        </w:rPr>
        <w:t>2</w:t>
      </w:r>
      <w:r w:rsidRPr="003235D5">
        <w:rPr>
          <w:b/>
          <w:sz w:val="24"/>
          <w:szCs w:val="24"/>
        </w:rPr>
        <w:t xml:space="preserve">.  </w:t>
      </w:r>
      <w:r w:rsidRPr="003235D5">
        <w:rPr>
          <w:rFonts w:eastAsia="Calibri"/>
          <w:b/>
          <w:sz w:val="24"/>
          <w:szCs w:val="24"/>
        </w:rPr>
        <w:t xml:space="preserve">ул. </w:t>
      </w:r>
      <w:r>
        <w:rPr>
          <w:rFonts w:eastAsia="Calibri"/>
          <w:b/>
          <w:sz w:val="24"/>
          <w:szCs w:val="24"/>
        </w:rPr>
        <w:t>Маяковская,</w:t>
      </w:r>
      <w:r w:rsidRPr="003235D5">
        <w:rPr>
          <w:rFonts w:eastAsia="Calibri"/>
          <w:b/>
          <w:sz w:val="24"/>
          <w:szCs w:val="24"/>
        </w:rPr>
        <w:t xml:space="preserve"> рядом с кадастровым номером 77:07:001</w:t>
      </w:r>
      <w:r>
        <w:rPr>
          <w:rFonts w:eastAsia="Calibri"/>
          <w:b/>
          <w:sz w:val="24"/>
          <w:szCs w:val="24"/>
        </w:rPr>
        <w:t xml:space="preserve">7000:19 </w:t>
      </w:r>
      <w:r w:rsidRPr="003235D5">
        <w:rPr>
          <w:rFonts w:eastAsia="Calibri"/>
          <w:b/>
          <w:sz w:val="24"/>
          <w:szCs w:val="24"/>
        </w:rPr>
        <w:t xml:space="preserve">(Внуково) </w:t>
      </w:r>
      <w:r w:rsidRPr="003235D5">
        <w:rPr>
          <w:rFonts w:eastAsia="Calibri"/>
          <w:sz w:val="24"/>
          <w:szCs w:val="24"/>
        </w:rPr>
        <w:t>металлический забор</w:t>
      </w:r>
      <w:r>
        <w:rPr>
          <w:rFonts w:eastAsia="Calibri"/>
          <w:sz w:val="24"/>
          <w:szCs w:val="24"/>
        </w:rPr>
        <w:t xml:space="preserve"> с воротами, хоз. постройка, металлические гаражи (2 </w:t>
      </w:r>
      <w:proofErr w:type="spellStart"/>
      <w:proofErr w:type="gramStart"/>
      <w:r>
        <w:rPr>
          <w:rFonts w:eastAsia="Calibri"/>
          <w:sz w:val="24"/>
          <w:szCs w:val="24"/>
        </w:rPr>
        <w:t>шт</w:t>
      </w:r>
      <w:proofErr w:type="spellEnd"/>
      <w:proofErr w:type="gramEnd"/>
      <w:r>
        <w:rPr>
          <w:rFonts w:eastAsia="Calibri"/>
          <w:sz w:val="24"/>
          <w:szCs w:val="24"/>
        </w:rPr>
        <w:t>)</w:t>
      </w:r>
    </w:p>
    <w:p w:rsidR="002B3211" w:rsidRPr="003235D5" w:rsidRDefault="002B3211" w:rsidP="002B3211">
      <w:pPr>
        <w:jc w:val="both"/>
        <w:rPr>
          <w:rFonts w:eastAsia="Calibri"/>
          <w:sz w:val="24"/>
          <w:szCs w:val="24"/>
        </w:rPr>
      </w:pPr>
      <w:r>
        <w:rPr>
          <w:b/>
          <w:sz w:val="24"/>
          <w:szCs w:val="24"/>
        </w:rPr>
        <w:t>3</w:t>
      </w:r>
      <w:r w:rsidRPr="003235D5">
        <w:rPr>
          <w:b/>
          <w:sz w:val="24"/>
          <w:szCs w:val="24"/>
        </w:rPr>
        <w:t xml:space="preserve">.  </w:t>
      </w:r>
      <w:r w:rsidRPr="003235D5">
        <w:rPr>
          <w:rFonts w:eastAsia="Calibri"/>
          <w:b/>
          <w:sz w:val="24"/>
          <w:szCs w:val="24"/>
        </w:rPr>
        <w:t xml:space="preserve">ул. </w:t>
      </w:r>
      <w:r>
        <w:rPr>
          <w:rFonts w:eastAsia="Calibri"/>
          <w:b/>
          <w:sz w:val="24"/>
          <w:szCs w:val="24"/>
        </w:rPr>
        <w:t xml:space="preserve">Штурманская, </w:t>
      </w:r>
      <w:r w:rsidRPr="003235D5">
        <w:rPr>
          <w:rFonts w:eastAsia="Calibri"/>
          <w:b/>
          <w:sz w:val="24"/>
          <w:szCs w:val="24"/>
        </w:rPr>
        <w:t xml:space="preserve"> рядом с </w:t>
      </w:r>
      <w:r>
        <w:rPr>
          <w:rFonts w:eastAsia="Calibri"/>
          <w:b/>
          <w:sz w:val="24"/>
          <w:szCs w:val="24"/>
        </w:rPr>
        <w:t xml:space="preserve">вл. 3 </w:t>
      </w:r>
      <w:r w:rsidRPr="003235D5">
        <w:rPr>
          <w:rFonts w:eastAsia="Calibri"/>
          <w:b/>
          <w:sz w:val="24"/>
          <w:szCs w:val="24"/>
        </w:rPr>
        <w:t xml:space="preserve">(Внуково) </w:t>
      </w:r>
      <w:r>
        <w:rPr>
          <w:rFonts w:eastAsia="Calibri"/>
          <w:sz w:val="24"/>
          <w:szCs w:val="24"/>
        </w:rPr>
        <w:t xml:space="preserve">деревянное ограждение, деревянные постройки (2 </w:t>
      </w:r>
      <w:proofErr w:type="spellStart"/>
      <w:proofErr w:type="gramStart"/>
      <w:r>
        <w:rPr>
          <w:rFonts w:eastAsia="Calibri"/>
          <w:sz w:val="24"/>
          <w:szCs w:val="24"/>
        </w:rPr>
        <w:t>шт</w:t>
      </w:r>
      <w:proofErr w:type="spellEnd"/>
      <w:proofErr w:type="gramEnd"/>
      <w:r>
        <w:rPr>
          <w:rFonts w:eastAsia="Calibri"/>
          <w:sz w:val="24"/>
          <w:szCs w:val="24"/>
        </w:rPr>
        <w:t>)</w:t>
      </w:r>
    </w:p>
    <w:p w:rsidR="002B3211" w:rsidRPr="003235D5" w:rsidRDefault="002B3211" w:rsidP="002B3211">
      <w:pPr>
        <w:jc w:val="both"/>
        <w:rPr>
          <w:rFonts w:eastAsia="Calibri"/>
          <w:sz w:val="24"/>
          <w:szCs w:val="24"/>
        </w:rPr>
      </w:pPr>
      <w:proofErr w:type="gramStart"/>
      <w:r>
        <w:rPr>
          <w:b/>
          <w:sz w:val="24"/>
          <w:szCs w:val="24"/>
        </w:rPr>
        <w:t>4</w:t>
      </w:r>
      <w:r w:rsidRPr="003235D5">
        <w:rPr>
          <w:b/>
          <w:sz w:val="24"/>
          <w:szCs w:val="24"/>
        </w:rPr>
        <w:t xml:space="preserve">.  </w:t>
      </w:r>
      <w:r w:rsidRPr="003235D5">
        <w:rPr>
          <w:rFonts w:eastAsia="Calibri"/>
          <w:b/>
          <w:sz w:val="24"/>
          <w:szCs w:val="24"/>
        </w:rPr>
        <w:t xml:space="preserve">ул. </w:t>
      </w:r>
      <w:r>
        <w:rPr>
          <w:rFonts w:eastAsia="Calibri"/>
          <w:b/>
          <w:sz w:val="24"/>
          <w:szCs w:val="24"/>
        </w:rPr>
        <w:t xml:space="preserve">Аэрофлотская, </w:t>
      </w:r>
      <w:r w:rsidRPr="003235D5">
        <w:rPr>
          <w:rFonts w:eastAsia="Calibri"/>
          <w:b/>
          <w:sz w:val="24"/>
          <w:szCs w:val="24"/>
        </w:rPr>
        <w:t xml:space="preserve"> </w:t>
      </w:r>
      <w:r>
        <w:rPr>
          <w:rFonts w:eastAsia="Calibri"/>
          <w:b/>
          <w:sz w:val="24"/>
          <w:szCs w:val="24"/>
        </w:rPr>
        <w:t xml:space="preserve">вл. 4А </w:t>
      </w:r>
      <w:r w:rsidRPr="003235D5">
        <w:rPr>
          <w:rFonts w:eastAsia="Calibri"/>
          <w:b/>
          <w:sz w:val="24"/>
          <w:szCs w:val="24"/>
        </w:rPr>
        <w:t xml:space="preserve">(Внуково) </w:t>
      </w:r>
      <w:r>
        <w:rPr>
          <w:rFonts w:eastAsia="Calibri"/>
          <w:sz w:val="24"/>
          <w:szCs w:val="24"/>
        </w:rPr>
        <w:t>шлагбаум, бытовка, терминалы оплаты, блоки, металлический забор</w:t>
      </w:r>
      <w:proofErr w:type="gramEnd"/>
    </w:p>
    <w:p w:rsidR="002B3211" w:rsidRPr="003235D5" w:rsidRDefault="002B3211" w:rsidP="002B3211">
      <w:pPr>
        <w:jc w:val="both"/>
        <w:rPr>
          <w:sz w:val="24"/>
          <w:szCs w:val="24"/>
        </w:rPr>
      </w:pPr>
      <w:r>
        <w:rPr>
          <w:b/>
          <w:sz w:val="24"/>
          <w:szCs w:val="24"/>
        </w:rPr>
        <w:t>5</w:t>
      </w:r>
      <w:r w:rsidRPr="003235D5">
        <w:rPr>
          <w:b/>
          <w:sz w:val="24"/>
          <w:szCs w:val="24"/>
        </w:rPr>
        <w:t xml:space="preserve">. </w:t>
      </w:r>
      <w:r>
        <w:rPr>
          <w:b/>
          <w:sz w:val="24"/>
          <w:szCs w:val="24"/>
        </w:rPr>
        <w:t>Резервный проезд, рядом с вл. 11А</w:t>
      </w:r>
      <w:r w:rsidRPr="003235D5">
        <w:rPr>
          <w:b/>
          <w:sz w:val="24"/>
          <w:szCs w:val="24"/>
        </w:rPr>
        <w:t xml:space="preserve"> (</w:t>
      </w:r>
      <w:r>
        <w:rPr>
          <w:b/>
          <w:sz w:val="24"/>
          <w:szCs w:val="24"/>
        </w:rPr>
        <w:t>Дорогомилово</w:t>
      </w:r>
      <w:r w:rsidRPr="003235D5">
        <w:rPr>
          <w:b/>
          <w:sz w:val="24"/>
          <w:szCs w:val="24"/>
        </w:rPr>
        <w:t>)</w:t>
      </w:r>
      <w:r w:rsidRPr="003235D5">
        <w:rPr>
          <w:sz w:val="24"/>
          <w:szCs w:val="24"/>
        </w:rPr>
        <w:t xml:space="preserve"> металлически</w:t>
      </w:r>
      <w:r>
        <w:rPr>
          <w:sz w:val="24"/>
          <w:szCs w:val="24"/>
        </w:rPr>
        <w:t>й забор</w:t>
      </w:r>
    </w:p>
    <w:p w:rsidR="002B3211" w:rsidRPr="003235D5" w:rsidRDefault="002B3211" w:rsidP="002B3211">
      <w:pPr>
        <w:jc w:val="both"/>
        <w:rPr>
          <w:sz w:val="24"/>
          <w:szCs w:val="24"/>
        </w:rPr>
      </w:pPr>
      <w:r>
        <w:rPr>
          <w:b/>
          <w:sz w:val="24"/>
          <w:szCs w:val="24"/>
        </w:rPr>
        <w:t>6</w:t>
      </w:r>
      <w:r w:rsidRPr="003235D5">
        <w:rPr>
          <w:b/>
          <w:sz w:val="24"/>
          <w:szCs w:val="24"/>
        </w:rPr>
        <w:t xml:space="preserve">. </w:t>
      </w:r>
      <w:r>
        <w:rPr>
          <w:b/>
          <w:sz w:val="24"/>
          <w:szCs w:val="24"/>
        </w:rPr>
        <w:t xml:space="preserve">Кутузовский проспект, вл. 5/3 </w:t>
      </w:r>
      <w:r w:rsidRPr="003235D5">
        <w:rPr>
          <w:b/>
          <w:sz w:val="24"/>
          <w:szCs w:val="24"/>
        </w:rPr>
        <w:t>(</w:t>
      </w:r>
      <w:r>
        <w:rPr>
          <w:b/>
          <w:sz w:val="24"/>
          <w:szCs w:val="24"/>
        </w:rPr>
        <w:t>Дорогомилово</w:t>
      </w:r>
      <w:r w:rsidRPr="003235D5">
        <w:rPr>
          <w:b/>
          <w:sz w:val="24"/>
          <w:szCs w:val="24"/>
        </w:rPr>
        <w:t>)</w:t>
      </w:r>
      <w:r w:rsidRPr="003235D5">
        <w:rPr>
          <w:sz w:val="24"/>
          <w:szCs w:val="24"/>
        </w:rPr>
        <w:t xml:space="preserve"> </w:t>
      </w:r>
      <w:r>
        <w:rPr>
          <w:sz w:val="24"/>
          <w:szCs w:val="24"/>
        </w:rPr>
        <w:t>шлагбаум, пост охраны, металлический столбик</w:t>
      </w:r>
    </w:p>
    <w:p w:rsidR="002B3211" w:rsidRPr="003D3624" w:rsidRDefault="002B3211" w:rsidP="002B3211">
      <w:pPr>
        <w:jc w:val="both"/>
        <w:rPr>
          <w:sz w:val="24"/>
          <w:szCs w:val="24"/>
        </w:rPr>
      </w:pPr>
      <w:r>
        <w:rPr>
          <w:b/>
          <w:sz w:val="24"/>
          <w:szCs w:val="24"/>
        </w:rPr>
        <w:t>7</w:t>
      </w:r>
      <w:r w:rsidRPr="003D3624">
        <w:rPr>
          <w:b/>
          <w:sz w:val="24"/>
          <w:szCs w:val="24"/>
        </w:rPr>
        <w:t xml:space="preserve">. </w:t>
      </w:r>
      <w:r>
        <w:rPr>
          <w:b/>
          <w:sz w:val="24"/>
          <w:szCs w:val="24"/>
        </w:rPr>
        <w:t>ул. Новозаводская, напротив вл. 26</w:t>
      </w:r>
      <w:r w:rsidRPr="003D3624">
        <w:rPr>
          <w:b/>
          <w:sz w:val="24"/>
          <w:szCs w:val="24"/>
        </w:rPr>
        <w:t xml:space="preserve"> (</w:t>
      </w:r>
      <w:r>
        <w:rPr>
          <w:b/>
          <w:sz w:val="24"/>
          <w:szCs w:val="24"/>
        </w:rPr>
        <w:t>Филевский парк</w:t>
      </w:r>
      <w:r w:rsidRPr="003D3624">
        <w:rPr>
          <w:b/>
          <w:sz w:val="24"/>
          <w:szCs w:val="24"/>
        </w:rPr>
        <w:t>)</w:t>
      </w:r>
      <w:r w:rsidRPr="003D3624">
        <w:rPr>
          <w:sz w:val="24"/>
          <w:szCs w:val="24"/>
        </w:rPr>
        <w:t xml:space="preserve"> </w:t>
      </w:r>
      <w:r>
        <w:rPr>
          <w:sz w:val="24"/>
          <w:szCs w:val="24"/>
        </w:rPr>
        <w:t xml:space="preserve">металлические строения (20 </w:t>
      </w:r>
      <w:proofErr w:type="spellStart"/>
      <w:proofErr w:type="gramStart"/>
      <w:r>
        <w:rPr>
          <w:sz w:val="24"/>
          <w:szCs w:val="24"/>
        </w:rPr>
        <w:t>шт</w:t>
      </w:r>
      <w:proofErr w:type="spellEnd"/>
      <w:proofErr w:type="gramEnd"/>
      <w:r>
        <w:rPr>
          <w:sz w:val="24"/>
          <w:szCs w:val="24"/>
        </w:rPr>
        <w:t>)</w:t>
      </w:r>
    </w:p>
    <w:p w:rsidR="002B3211" w:rsidRPr="003D3624" w:rsidRDefault="002B3211" w:rsidP="002B3211">
      <w:pPr>
        <w:jc w:val="both"/>
        <w:rPr>
          <w:sz w:val="24"/>
          <w:szCs w:val="24"/>
        </w:rPr>
      </w:pPr>
      <w:r w:rsidRPr="00E87FFB">
        <w:rPr>
          <w:b/>
          <w:sz w:val="24"/>
          <w:szCs w:val="24"/>
        </w:rPr>
        <w:t xml:space="preserve">8. </w:t>
      </w:r>
      <w:r>
        <w:rPr>
          <w:b/>
          <w:sz w:val="24"/>
          <w:szCs w:val="24"/>
        </w:rPr>
        <w:t xml:space="preserve">ул. Василисы Кожиной, вл. 25/1 </w:t>
      </w:r>
      <w:r w:rsidRPr="00E87FFB">
        <w:rPr>
          <w:b/>
          <w:sz w:val="24"/>
          <w:szCs w:val="24"/>
        </w:rPr>
        <w:t>(Филевский парк)</w:t>
      </w:r>
      <w:r w:rsidRPr="00E87FFB">
        <w:rPr>
          <w:sz w:val="24"/>
          <w:szCs w:val="24"/>
        </w:rPr>
        <w:t xml:space="preserve"> голубятня</w:t>
      </w:r>
      <w:r>
        <w:rPr>
          <w:sz w:val="24"/>
          <w:szCs w:val="24"/>
        </w:rPr>
        <w:t>, сарай, деревянный и</w:t>
      </w:r>
      <w:r w:rsidRPr="00E87FFB">
        <w:rPr>
          <w:sz w:val="24"/>
          <w:szCs w:val="24"/>
        </w:rPr>
        <w:t xml:space="preserve"> </w:t>
      </w:r>
      <w:r>
        <w:rPr>
          <w:sz w:val="24"/>
          <w:szCs w:val="24"/>
        </w:rPr>
        <w:t>металлический заборы</w:t>
      </w:r>
    </w:p>
    <w:p w:rsidR="002B3211" w:rsidRPr="003D3624" w:rsidRDefault="002B3211" w:rsidP="002B3211">
      <w:pPr>
        <w:jc w:val="both"/>
        <w:rPr>
          <w:sz w:val="24"/>
          <w:szCs w:val="24"/>
        </w:rPr>
      </w:pPr>
      <w:r>
        <w:rPr>
          <w:b/>
          <w:sz w:val="24"/>
          <w:szCs w:val="24"/>
        </w:rPr>
        <w:t>9. ул. Новозаводская, вл. 27, стр. 1</w:t>
      </w:r>
      <w:r w:rsidRPr="003D3624">
        <w:rPr>
          <w:b/>
          <w:sz w:val="24"/>
          <w:szCs w:val="24"/>
        </w:rPr>
        <w:t xml:space="preserve"> (</w:t>
      </w:r>
      <w:r>
        <w:rPr>
          <w:b/>
          <w:sz w:val="24"/>
          <w:szCs w:val="24"/>
        </w:rPr>
        <w:t>Филевский парк</w:t>
      </w:r>
      <w:r w:rsidRPr="003D3624">
        <w:rPr>
          <w:b/>
          <w:sz w:val="24"/>
          <w:szCs w:val="24"/>
        </w:rPr>
        <w:t>)</w:t>
      </w:r>
      <w:r w:rsidRPr="003D3624">
        <w:rPr>
          <w:sz w:val="24"/>
          <w:szCs w:val="24"/>
        </w:rPr>
        <w:t xml:space="preserve"> </w:t>
      </w:r>
      <w:r>
        <w:rPr>
          <w:sz w:val="24"/>
          <w:szCs w:val="24"/>
        </w:rPr>
        <w:t>контейнерная площадка</w:t>
      </w:r>
    </w:p>
    <w:p w:rsidR="002B3211" w:rsidRPr="00CC0BB9" w:rsidRDefault="002B3211" w:rsidP="002B3211">
      <w:pPr>
        <w:jc w:val="both"/>
        <w:rPr>
          <w:sz w:val="24"/>
          <w:szCs w:val="24"/>
        </w:rPr>
      </w:pPr>
      <w:r w:rsidRPr="00CC0BB9">
        <w:rPr>
          <w:b/>
          <w:sz w:val="24"/>
          <w:szCs w:val="24"/>
        </w:rPr>
        <w:t>10. Филевский бульвар, вл. 7, корп. 1 (Филевский парк)</w:t>
      </w:r>
      <w:r w:rsidRPr="00CC0BB9">
        <w:rPr>
          <w:sz w:val="24"/>
          <w:szCs w:val="24"/>
        </w:rPr>
        <w:t xml:space="preserve"> металлические гаражи (</w:t>
      </w:r>
      <w:r>
        <w:rPr>
          <w:sz w:val="24"/>
          <w:szCs w:val="24"/>
        </w:rPr>
        <w:t>2</w:t>
      </w:r>
      <w:r w:rsidRPr="00CC0BB9">
        <w:rPr>
          <w:sz w:val="24"/>
          <w:szCs w:val="24"/>
        </w:rPr>
        <w:t xml:space="preserve"> </w:t>
      </w:r>
      <w:proofErr w:type="spellStart"/>
      <w:proofErr w:type="gramStart"/>
      <w:r w:rsidRPr="00CC0BB9">
        <w:rPr>
          <w:sz w:val="24"/>
          <w:szCs w:val="24"/>
        </w:rPr>
        <w:t>шт</w:t>
      </w:r>
      <w:proofErr w:type="spellEnd"/>
      <w:proofErr w:type="gramEnd"/>
      <w:r w:rsidRPr="00CC0BB9">
        <w:rPr>
          <w:sz w:val="24"/>
          <w:szCs w:val="24"/>
        </w:rPr>
        <w:t>)</w:t>
      </w:r>
    </w:p>
    <w:p w:rsidR="002B3211" w:rsidRPr="003235D5" w:rsidRDefault="002B3211" w:rsidP="002B3211">
      <w:pPr>
        <w:jc w:val="both"/>
        <w:rPr>
          <w:sz w:val="24"/>
          <w:szCs w:val="24"/>
        </w:rPr>
      </w:pPr>
      <w:r>
        <w:rPr>
          <w:b/>
          <w:sz w:val="24"/>
          <w:szCs w:val="24"/>
        </w:rPr>
        <w:t>11</w:t>
      </w:r>
      <w:r w:rsidRPr="004110D5">
        <w:rPr>
          <w:b/>
          <w:sz w:val="24"/>
          <w:szCs w:val="24"/>
        </w:rPr>
        <w:t>.</w:t>
      </w:r>
      <w:r w:rsidRPr="004110D5">
        <w:rPr>
          <w:b/>
          <w:color w:val="FF0000"/>
          <w:sz w:val="24"/>
          <w:szCs w:val="24"/>
        </w:rPr>
        <w:t xml:space="preserve"> </w:t>
      </w:r>
      <w:r w:rsidRPr="003235D5">
        <w:rPr>
          <w:b/>
          <w:sz w:val="24"/>
          <w:szCs w:val="24"/>
        </w:rPr>
        <w:t xml:space="preserve">ул. </w:t>
      </w:r>
      <w:r>
        <w:rPr>
          <w:b/>
          <w:sz w:val="24"/>
          <w:szCs w:val="24"/>
        </w:rPr>
        <w:t xml:space="preserve">4-я Мякининская, около вл. 23 </w:t>
      </w:r>
      <w:r w:rsidRPr="003235D5">
        <w:rPr>
          <w:b/>
          <w:sz w:val="24"/>
          <w:szCs w:val="24"/>
        </w:rPr>
        <w:t>(</w:t>
      </w:r>
      <w:r>
        <w:rPr>
          <w:b/>
          <w:sz w:val="24"/>
          <w:szCs w:val="24"/>
        </w:rPr>
        <w:t>Кунцево</w:t>
      </w:r>
      <w:r w:rsidRPr="003235D5">
        <w:rPr>
          <w:b/>
          <w:sz w:val="24"/>
          <w:szCs w:val="24"/>
        </w:rPr>
        <w:t>)</w:t>
      </w:r>
      <w:r w:rsidRPr="003235D5">
        <w:rPr>
          <w:sz w:val="24"/>
          <w:szCs w:val="24"/>
        </w:rPr>
        <w:t xml:space="preserve"> </w:t>
      </w:r>
      <w:r>
        <w:rPr>
          <w:sz w:val="24"/>
          <w:szCs w:val="24"/>
        </w:rPr>
        <w:t xml:space="preserve">металлический забор </w:t>
      </w:r>
    </w:p>
    <w:p w:rsidR="002B3211" w:rsidRDefault="002B3211" w:rsidP="002B3211">
      <w:pPr>
        <w:jc w:val="both"/>
        <w:rPr>
          <w:sz w:val="24"/>
          <w:szCs w:val="24"/>
        </w:rPr>
      </w:pPr>
      <w:r>
        <w:rPr>
          <w:b/>
          <w:sz w:val="24"/>
          <w:szCs w:val="24"/>
        </w:rPr>
        <w:t>12</w:t>
      </w:r>
      <w:r w:rsidRPr="0049305F">
        <w:rPr>
          <w:b/>
          <w:sz w:val="24"/>
          <w:szCs w:val="24"/>
        </w:rPr>
        <w:t>. Рублевское шоссе, вл. 20 (Кунцево)</w:t>
      </w:r>
      <w:r w:rsidRPr="0049305F">
        <w:rPr>
          <w:sz w:val="24"/>
          <w:szCs w:val="24"/>
        </w:rPr>
        <w:t xml:space="preserve"> </w:t>
      </w:r>
      <w:r>
        <w:rPr>
          <w:sz w:val="24"/>
          <w:szCs w:val="24"/>
        </w:rPr>
        <w:t>бетонный/металлический забор, пост охраны</w:t>
      </w:r>
    </w:p>
    <w:p w:rsidR="002B3211" w:rsidRPr="003D3624" w:rsidRDefault="002B3211" w:rsidP="002B3211">
      <w:pPr>
        <w:jc w:val="both"/>
        <w:rPr>
          <w:sz w:val="24"/>
          <w:szCs w:val="24"/>
        </w:rPr>
      </w:pPr>
      <w:r>
        <w:rPr>
          <w:b/>
          <w:sz w:val="24"/>
          <w:szCs w:val="24"/>
        </w:rPr>
        <w:t>13. Рублевское шоссе, вл. 113</w:t>
      </w:r>
      <w:r w:rsidRPr="003D3624">
        <w:rPr>
          <w:b/>
          <w:sz w:val="24"/>
          <w:szCs w:val="24"/>
        </w:rPr>
        <w:t xml:space="preserve"> (</w:t>
      </w:r>
      <w:r>
        <w:rPr>
          <w:b/>
          <w:sz w:val="24"/>
          <w:szCs w:val="24"/>
        </w:rPr>
        <w:t>Кунцево</w:t>
      </w:r>
      <w:r w:rsidRPr="003D3624">
        <w:rPr>
          <w:b/>
          <w:sz w:val="24"/>
          <w:szCs w:val="24"/>
        </w:rPr>
        <w:t>)</w:t>
      </w:r>
      <w:r w:rsidRPr="003D3624">
        <w:rPr>
          <w:sz w:val="24"/>
          <w:szCs w:val="24"/>
        </w:rPr>
        <w:t xml:space="preserve"> </w:t>
      </w:r>
      <w:r>
        <w:rPr>
          <w:sz w:val="24"/>
          <w:szCs w:val="24"/>
        </w:rPr>
        <w:t>шлагбаум</w:t>
      </w:r>
    </w:p>
    <w:p w:rsidR="002B3211" w:rsidRPr="00CC0BB9" w:rsidRDefault="002B3211" w:rsidP="002B3211">
      <w:pPr>
        <w:jc w:val="both"/>
        <w:rPr>
          <w:sz w:val="24"/>
          <w:szCs w:val="24"/>
        </w:rPr>
      </w:pPr>
      <w:r w:rsidRPr="00CC0BB9">
        <w:rPr>
          <w:b/>
          <w:sz w:val="24"/>
          <w:szCs w:val="24"/>
        </w:rPr>
        <w:t>14. ул. Оршанская, около вл. 10, корп. 1 (Кунцево)</w:t>
      </w:r>
      <w:r w:rsidRPr="00CC0BB9">
        <w:rPr>
          <w:sz w:val="24"/>
          <w:szCs w:val="24"/>
        </w:rPr>
        <w:t xml:space="preserve"> шлагбаум, ворота, опора, столбики</w:t>
      </w:r>
    </w:p>
    <w:p w:rsidR="002B3211" w:rsidRPr="003235D5" w:rsidRDefault="002B3211" w:rsidP="002B3211">
      <w:pPr>
        <w:jc w:val="both"/>
        <w:rPr>
          <w:sz w:val="24"/>
          <w:szCs w:val="24"/>
        </w:rPr>
      </w:pPr>
      <w:r>
        <w:rPr>
          <w:b/>
          <w:sz w:val="24"/>
          <w:szCs w:val="24"/>
        </w:rPr>
        <w:t>15</w:t>
      </w:r>
      <w:r w:rsidRPr="003235D5">
        <w:rPr>
          <w:b/>
          <w:sz w:val="24"/>
          <w:szCs w:val="24"/>
        </w:rPr>
        <w:t xml:space="preserve">.  ул. </w:t>
      </w:r>
      <w:r>
        <w:rPr>
          <w:b/>
          <w:sz w:val="24"/>
          <w:szCs w:val="24"/>
        </w:rPr>
        <w:t>Верейская, вл. 15</w:t>
      </w:r>
      <w:r w:rsidRPr="003235D5">
        <w:rPr>
          <w:b/>
          <w:sz w:val="24"/>
          <w:szCs w:val="24"/>
        </w:rPr>
        <w:t xml:space="preserve"> (Можайский)</w:t>
      </w:r>
      <w:r w:rsidRPr="003235D5">
        <w:rPr>
          <w:sz w:val="24"/>
          <w:szCs w:val="24"/>
        </w:rPr>
        <w:t xml:space="preserve"> </w:t>
      </w:r>
      <w:proofErr w:type="gramStart"/>
      <w:r>
        <w:rPr>
          <w:sz w:val="24"/>
          <w:szCs w:val="24"/>
        </w:rPr>
        <w:t>ж/б</w:t>
      </w:r>
      <w:proofErr w:type="gramEnd"/>
      <w:r>
        <w:rPr>
          <w:sz w:val="24"/>
          <w:szCs w:val="24"/>
        </w:rPr>
        <w:t xml:space="preserve"> забор с металлическими воротами</w:t>
      </w:r>
    </w:p>
    <w:p w:rsidR="002B3211" w:rsidRDefault="002B3211" w:rsidP="002B3211">
      <w:pPr>
        <w:jc w:val="both"/>
        <w:rPr>
          <w:sz w:val="24"/>
          <w:szCs w:val="24"/>
        </w:rPr>
      </w:pPr>
      <w:r>
        <w:rPr>
          <w:b/>
          <w:sz w:val="24"/>
          <w:szCs w:val="24"/>
        </w:rPr>
        <w:t>16</w:t>
      </w:r>
      <w:r w:rsidRPr="003235D5">
        <w:rPr>
          <w:b/>
          <w:sz w:val="24"/>
          <w:szCs w:val="24"/>
        </w:rPr>
        <w:t xml:space="preserve">.  ул. </w:t>
      </w:r>
      <w:r>
        <w:rPr>
          <w:b/>
          <w:sz w:val="24"/>
          <w:szCs w:val="24"/>
        </w:rPr>
        <w:t>Верейская, вл. 17</w:t>
      </w:r>
      <w:r w:rsidRPr="003235D5">
        <w:rPr>
          <w:b/>
          <w:sz w:val="24"/>
          <w:szCs w:val="24"/>
        </w:rPr>
        <w:t xml:space="preserve"> (Можайский)</w:t>
      </w:r>
      <w:r w:rsidRPr="003235D5">
        <w:rPr>
          <w:sz w:val="24"/>
          <w:szCs w:val="24"/>
        </w:rPr>
        <w:t xml:space="preserve"> </w:t>
      </w:r>
      <w:r>
        <w:rPr>
          <w:sz w:val="24"/>
          <w:szCs w:val="24"/>
        </w:rPr>
        <w:t>шлагбаумы, ограничители</w:t>
      </w:r>
    </w:p>
    <w:p w:rsidR="002B3211" w:rsidRPr="00DC325B" w:rsidRDefault="002B3211" w:rsidP="002B3211">
      <w:pPr>
        <w:jc w:val="both"/>
        <w:rPr>
          <w:b/>
          <w:sz w:val="24"/>
          <w:szCs w:val="24"/>
        </w:rPr>
      </w:pPr>
      <w:r w:rsidRPr="00DC325B">
        <w:rPr>
          <w:b/>
          <w:sz w:val="24"/>
          <w:szCs w:val="24"/>
        </w:rPr>
        <w:t>1</w:t>
      </w:r>
      <w:r>
        <w:rPr>
          <w:b/>
          <w:sz w:val="24"/>
          <w:szCs w:val="24"/>
        </w:rPr>
        <w:t>7</w:t>
      </w:r>
      <w:r w:rsidRPr="00DC325B">
        <w:rPr>
          <w:b/>
          <w:sz w:val="24"/>
          <w:szCs w:val="24"/>
        </w:rPr>
        <w:t xml:space="preserve">. ул. Новопеределкинская, рядом с вл. 8А (Ново-Переделкино) </w:t>
      </w:r>
      <w:r w:rsidRPr="00DC325B">
        <w:rPr>
          <w:sz w:val="24"/>
          <w:szCs w:val="24"/>
        </w:rPr>
        <w:t>металлический забор</w:t>
      </w:r>
    </w:p>
    <w:p w:rsidR="002B3211" w:rsidRDefault="002B3211" w:rsidP="002B3211">
      <w:pPr>
        <w:jc w:val="both"/>
        <w:rPr>
          <w:b/>
          <w:sz w:val="24"/>
          <w:szCs w:val="24"/>
        </w:rPr>
      </w:pPr>
      <w:r>
        <w:rPr>
          <w:b/>
          <w:sz w:val="24"/>
          <w:szCs w:val="24"/>
        </w:rPr>
        <w:t>18</w:t>
      </w:r>
      <w:r w:rsidRPr="003235D5">
        <w:rPr>
          <w:b/>
          <w:sz w:val="24"/>
          <w:szCs w:val="24"/>
        </w:rPr>
        <w:t xml:space="preserve">. </w:t>
      </w:r>
      <w:r>
        <w:rPr>
          <w:b/>
          <w:sz w:val="24"/>
          <w:szCs w:val="24"/>
        </w:rPr>
        <w:t>Боровское шоссе, вл. 13</w:t>
      </w:r>
      <w:r w:rsidRPr="003235D5">
        <w:rPr>
          <w:b/>
          <w:sz w:val="24"/>
          <w:szCs w:val="24"/>
        </w:rPr>
        <w:t xml:space="preserve"> (Ново-Переделкино) </w:t>
      </w:r>
      <w:r w:rsidRPr="00FB48A7">
        <w:rPr>
          <w:sz w:val="24"/>
          <w:szCs w:val="24"/>
        </w:rPr>
        <w:t>металлически</w:t>
      </w:r>
      <w:r>
        <w:rPr>
          <w:sz w:val="24"/>
          <w:szCs w:val="24"/>
        </w:rPr>
        <w:t>й забор с воротами, бытовка</w:t>
      </w:r>
    </w:p>
    <w:p w:rsidR="002B3211" w:rsidRPr="00490309" w:rsidRDefault="002B3211" w:rsidP="002B3211">
      <w:pPr>
        <w:jc w:val="both"/>
        <w:rPr>
          <w:b/>
          <w:sz w:val="24"/>
          <w:szCs w:val="24"/>
        </w:rPr>
      </w:pPr>
      <w:r>
        <w:rPr>
          <w:b/>
          <w:sz w:val="24"/>
          <w:szCs w:val="24"/>
        </w:rPr>
        <w:t>19. 2-й Сетуньский проезд, вл. 11, стр. 1</w:t>
      </w:r>
      <w:r w:rsidRPr="003235D5">
        <w:rPr>
          <w:b/>
          <w:sz w:val="24"/>
          <w:szCs w:val="24"/>
        </w:rPr>
        <w:t xml:space="preserve"> (Раменки) </w:t>
      </w:r>
      <w:r w:rsidRPr="003235D5">
        <w:rPr>
          <w:sz w:val="24"/>
          <w:szCs w:val="24"/>
        </w:rPr>
        <w:t>металлически</w:t>
      </w:r>
      <w:r>
        <w:rPr>
          <w:sz w:val="24"/>
          <w:szCs w:val="24"/>
        </w:rPr>
        <w:t>й гараж</w:t>
      </w:r>
    </w:p>
    <w:p w:rsidR="002B3211" w:rsidRPr="00490309" w:rsidRDefault="002B3211" w:rsidP="002B3211">
      <w:pPr>
        <w:jc w:val="both"/>
        <w:rPr>
          <w:b/>
          <w:sz w:val="24"/>
          <w:szCs w:val="24"/>
        </w:rPr>
      </w:pPr>
      <w:r>
        <w:rPr>
          <w:b/>
          <w:sz w:val="24"/>
          <w:szCs w:val="24"/>
        </w:rPr>
        <w:t>20. 2-й Сетуньский проезд (напротив д. 4, вдоль проезда)</w:t>
      </w:r>
      <w:r w:rsidRPr="003235D5">
        <w:rPr>
          <w:b/>
          <w:sz w:val="24"/>
          <w:szCs w:val="24"/>
        </w:rPr>
        <w:t xml:space="preserve"> (Раменки) </w:t>
      </w:r>
      <w:r>
        <w:rPr>
          <w:sz w:val="24"/>
          <w:szCs w:val="24"/>
        </w:rPr>
        <w:t>деревянный забор</w:t>
      </w:r>
    </w:p>
    <w:p w:rsidR="002B3211" w:rsidRPr="00490309" w:rsidRDefault="002B3211" w:rsidP="002B3211">
      <w:pPr>
        <w:jc w:val="both"/>
        <w:rPr>
          <w:b/>
          <w:sz w:val="24"/>
          <w:szCs w:val="24"/>
        </w:rPr>
      </w:pPr>
      <w:r>
        <w:rPr>
          <w:b/>
          <w:sz w:val="24"/>
          <w:szCs w:val="24"/>
        </w:rPr>
        <w:t>21. проспект Вернадского, вл. 8А</w:t>
      </w:r>
      <w:r w:rsidRPr="003235D5">
        <w:rPr>
          <w:b/>
          <w:sz w:val="24"/>
          <w:szCs w:val="24"/>
        </w:rPr>
        <w:t xml:space="preserve"> (Раменки) </w:t>
      </w:r>
      <w:r>
        <w:rPr>
          <w:sz w:val="24"/>
          <w:szCs w:val="24"/>
        </w:rPr>
        <w:t xml:space="preserve">металлические гаражи (9 </w:t>
      </w:r>
      <w:proofErr w:type="spellStart"/>
      <w:proofErr w:type="gramStart"/>
      <w:r>
        <w:rPr>
          <w:sz w:val="24"/>
          <w:szCs w:val="24"/>
        </w:rPr>
        <w:t>шт</w:t>
      </w:r>
      <w:proofErr w:type="spellEnd"/>
      <w:proofErr w:type="gramEnd"/>
      <w:r>
        <w:rPr>
          <w:sz w:val="24"/>
          <w:szCs w:val="24"/>
        </w:rPr>
        <w:t>), металлический бокс с эстакадой</w:t>
      </w:r>
    </w:p>
    <w:p w:rsidR="002B3211" w:rsidRPr="003235D5" w:rsidRDefault="002B3211" w:rsidP="002B3211">
      <w:pPr>
        <w:jc w:val="both"/>
        <w:rPr>
          <w:sz w:val="24"/>
          <w:szCs w:val="24"/>
        </w:rPr>
      </w:pPr>
      <w:r>
        <w:rPr>
          <w:b/>
          <w:sz w:val="24"/>
          <w:szCs w:val="24"/>
        </w:rPr>
        <w:t>22</w:t>
      </w:r>
      <w:r w:rsidRPr="003235D5">
        <w:rPr>
          <w:b/>
          <w:sz w:val="24"/>
          <w:szCs w:val="24"/>
        </w:rPr>
        <w:t xml:space="preserve">. ул. Богданова, </w:t>
      </w:r>
      <w:r>
        <w:rPr>
          <w:b/>
          <w:sz w:val="24"/>
          <w:szCs w:val="24"/>
        </w:rPr>
        <w:t>вблизи</w:t>
      </w:r>
      <w:r w:rsidRPr="003235D5">
        <w:rPr>
          <w:b/>
          <w:sz w:val="24"/>
          <w:szCs w:val="24"/>
        </w:rPr>
        <w:t xml:space="preserve"> вл. 6 (Солнцево)</w:t>
      </w:r>
      <w:r w:rsidRPr="003235D5">
        <w:rPr>
          <w:sz w:val="24"/>
          <w:szCs w:val="24"/>
        </w:rPr>
        <w:t xml:space="preserve"> </w:t>
      </w:r>
      <w:r>
        <w:rPr>
          <w:sz w:val="24"/>
          <w:szCs w:val="24"/>
        </w:rPr>
        <w:t xml:space="preserve">бытовки (4 </w:t>
      </w:r>
      <w:proofErr w:type="spellStart"/>
      <w:proofErr w:type="gramStart"/>
      <w:r>
        <w:rPr>
          <w:sz w:val="24"/>
          <w:szCs w:val="24"/>
        </w:rPr>
        <w:t>шт</w:t>
      </w:r>
      <w:proofErr w:type="spellEnd"/>
      <w:proofErr w:type="gramEnd"/>
      <w:r>
        <w:rPr>
          <w:sz w:val="24"/>
          <w:szCs w:val="24"/>
        </w:rPr>
        <w:t>)</w:t>
      </w:r>
    </w:p>
    <w:p w:rsidR="002B3211" w:rsidRPr="003235D5" w:rsidRDefault="002B3211" w:rsidP="002B3211">
      <w:pPr>
        <w:jc w:val="both"/>
        <w:rPr>
          <w:sz w:val="24"/>
          <w:szCs w:val="24"/>
        </w:rPr>
      </w:pPr>
      <w:r>
        <w:rPr>
          <w:b/>
          <w:sz w:val="24"/>
          <w:szCs w:val="24"/>
        </w:rPr>
        <w:t>23</w:t>
      </w:r>
      <w:r w:rsidRPr="003235D5">
        <w:rPr>
          <w:b/>
          <w:sz w:val="24"/>
          <w:szCs w:val="24"/>
        </w:rPr>
        <w:t xml:space="preserve">. ул. Богданова, </w:t>
      </w:r>
      <w:r>
        <w:rPr>
          <w:b/>
          <w:sz w:val="24"/>
          <w:szCs w:val="24"/>
        </w:rPr>
        <w:t>вблизи</w:t>
      </w:r>
      <w:r w:rsidRPr="003235D5">
        <w:rPr>
          <w:b/>
          <w:sz w:val="24"/>
          <w:szCs w:val="24"/>
        </w:rPr>
        <w:t xml:space="preserve"> вл. </w:t>
      </w:r>
      <w:r>
        <w:rPr>
          <w:b/>
          <w:sz w:val="24"/>
          <w:szCs w:val="24"/>
        </w:rPr>
        <w:t>52</w:t>
      </w:r>
      <w:r w:rsidRPr="003235D5">
        <w:rPr>
          <w:b/>
          <w:sz w:val="24"/>
          <w:szCs w:val="24"/>
        </w:rPr>
        <w:t xml:space="preserve"> (Солнцево)</w:t>
      </w:r>
      <w:r w:rsidRPr="003235D5">
        <w:rPr>
          <w:sz w:val="24"/>
          <w:szCs w:val="24"/>
        </w:rPr>
        <w:t xml:space="preserve"> </w:t>
      </w:r>
      <w:r>
        <w:rPr>
          <w:sz w:val="24"/>
          <w:szCs w:val="24"/>
        </w:rPr>
        <w:t>шлагбаум</w:t>
      </w:r>
    </w:p>
    <w:p w:rsidR="002B3211" w:rsidRPr="003235D5" w:rsidRDefault="002B3211" w:rsidP="002B3211">
      <w:pPr>
        <w:jc w:val="both"/>
        <w:rPr>
          <w:sz w:val="24"/>
          <w:szCs w:val="24"/>
        </w:rPr>
      </w:pPr>
      <w:r>
        <w:rPr>
          <w:b/>
          <w:sz w:val="24"/>
          <w:szCs w:val="24"/>
        </w:rPr>
        <w:t>24</w:t>
      </w:r>
      <w:r w:rsidRPr="003235D5">
        <w:rPr>
          <w:b/>
          <w:sz w:val="24"/>
          <w:szCs w:val="24"/>
        </w:rPr>
        <w:t xml:space="preserve">. ул. </w:t>
      </w:r>
      <w:r>
        <w:rPr>
          <w:b/>
          <w:sz w:val="24"/>
          <w:szCs w:val="24"/>
        </w:rPr>
        <w:t>50 лет октября, рядом с вл. 5</w:t>
      </w:r>
      <w:r w:rsidRPr="003235D5">
        <w:rPr>
          <w:b/>
          <w:sz w:val="24"/>
          <w:szCs w:val="24"/>
        </w:rPr>
        <w:t xml:space="preserve"> (Солнцево)</w:t>
      </w:r>
      <w:r w:rsidRPr="003235D5">
        <w:rPr>
          <w:sz w:val="24"/>
          <w:szCs w:val="24"/>
        </w:rPr>
        <w:t xml:space="preserve"> </w:t>
      </w:r>
      <w:r>
        <w:rPr>
          <w:sz w:val="24"/>
          <w:szCs w:val="24"/>
        </w:rPr>
        <w:t xml:space="preserve">бытовки (3 </w:t>
      </w:r>
      <w:proofErr w:type="spellStart"/>
      <w:proofErr w:type="gramStart"/>
      <w:r>
        <w:rPr>
          <w:sz w:val="24"/>
          <w:szCs w:val="24"/>
        </w:rPr>
        <w:t>шт</w:t>
      </w:r>
      <w:proofErr w:type="spellEnd"/>
      <w:proofErr w:type="gramEnd"/>
      <w:r>
        <w:rPr>
          <w:sz w:val="24"/>
          <w:szCs w:val="24"/>
        </w:rPr>
        <w:t>)</w:t>
      </w:r>
    </w:p>
    <w:p w:rsidR="002B3211" w:rsidRPr="003235D5" w:rsidRDefault="002B3211" w:rsidP="002B3211">
      <w:pPr>
        <w:jc w:val="both"/>
        <w:rPr>
          <w:sz w:val="24"/>
          <w:szCs w:val="24"/>
        </w:rPr>
      </w:pPr>
      <w:r>
        <w:rPr>
          <w:b/>
          <w:sz w:val="24"/>
          <w:szCs w:val="24"/>
        </w:rPr>
        <w:t>25</w:t>
      </w:r>
      <w:r w:rsidRPr="003235D5">
        <w:rPr>
          <w:b/>
          <w:sz w:val="24"/>
          <w:szCs w:val="24"/>
        </w:rPr>
        <w:t xml:space="preserve">. </w:t>
      </w:r>
      <w:r>
        <w:rPr>
          <w:b/>
          <w:sz w:val="24"/>
          <w:szCs w:val="24"/>
        </w:rPr>
        <w:t xml:space="preserve">ул. </w:t>
      </w:r>
      <w:proofErr w:type="gramStart"/>
      <w:r>
        <w:rPr>
          <w:b/>
          <w:sz w:val="24"/>
          <w:szCs w:val="24"/>
        </w:rPr>
        <w:t>Попутная</w:t>
      </w:r>
      <w:proofErr w:type="gramEnd"/>
      <w:r>
        <w:rPr>
          <w:b/>
          <w:sz w:val="24"/>
          <w:szCs w:val="24"/>
        </w:rPr>
        <w:t>, вблизи вл. 1/4</w:t>
      </w:r>
      <w:r w:rsidRPr="003235D5">
        <w:rPr>
          <w:b/>
          <w:sz w:val="24"/>
          <w:szCs w:val="24"/>
        </w:rPr>
        <w:t xml:space="preserve"> (Солнцево)</w:t>
      </w:r>
      <w:r w:rsidRPr="003235D5">
        <w:rPr>
          <w:sz w:val="24"/>
          <w:szCs w:val="24"/>
        </w:rPr>
        <w:t xml:space="preserve"> </w:t>
      </w:r>
      <w:r>
        <w:rPr>
          <w:sz w:val="24"/>
          <w:szCs w:val="24"/>
        </w:rPr>
        <w:t>металлический гараж</w:t>
      </w:r>
    </w:p>
    <w:p w:rsidR="002B3211" w:rsidRPr="003235D5" w:rsidRDefault="002B3211" w:rsidP="002B3211">
      <w:pPr>
        <w:jc w:val="both"/>
        <w:rPr>
          <w:rFonts w:eastAsia="Calibri"/>
          <w:sz w:val="24"/>
          <w:szCs w:val="24"/>
        </w:rPr>
      </w:pPr>
      <w:r>
        <w:rPr>
          <w:rFonts w:eastAsia="Calibri"/>
          <w:b/>
          <w:sz w:val="24"/>
          <w:szCs w:val="24"/>
        </w:rPr>
        <w:t>26</w:t>
      </w:r>
      <w:r w:rsidRPr="003235D5">
        <w:rPr>
          <w:rFonts w:eastAsia="Calibri"/>
          <w:b/>
          <w:sz w:val="24"/>
          <w:szCs w:val="24"/>
        </w:rPr>
        <w:t xml:space="preserve">. ул. </w:t>
      </w:r>
      <w:r>
        <w:rPr>
          <w:rFonts w:eastAsia="Calibri"/>
          <w:b/>
          <w:sz w:val="24"/>
          <w:szCs w:val="24"/>
        </w:rPr>
        <w:t>Давыдковская, вл. 10, корп. 5</w:t>
      </w:r>
      <w:r w:rsidRPr="003235D5">
        <w:rPr>
          <w:rFonts w:eastAsia="Calibri"/>
          <w:b/>
          <w:sz w:val="24"/>
          <w:szCs w:val="24"/>
        </w:rPr>
        <w:t xml:space="preserve">  (Фили-Давыдково) </w:t>
      </w:r>
      <w:r w:rsidRPr="003235D5">
        <w:rPr>
          <w:rFonts w:eastAsia="Calibri"/>
          <w:sz w:val="24"/>
          <w:szCs w:val="24"/>
        </w:rPr>
        <w:t xml:space="preserve">металлический </w:t>
      </w:r>
      <w:r>
        <w:rPr>
          <w:rFonts w:eastAsia="Calibri"/>
          <w:sz w:val="24"/>
          <w:szCs w:val="24"/>
        </w:rPr>
        <w:t>гараж</w:t>
      </w:r>
    </w:p>
    <w:p w:rsidR="002B3211" w:rsidRPr="003235D5" w:rsidRDefault="002B3211" w:rsidP="002B3211">
      <w:pPr>
        <w:jc w:val="both"/>
        <w:rPr>
          <w:rFonts w:eastAsia="Calibri"/>
          <w:sz w:val="24"/>
          <w:szCs w:val="24"/>
        </w:rPr>
      </w:pPr>
      <w:r>
        <w:rPr>
          <w:rFonts w:eastAsia="Calibri"/>
          <w:b/>
          <w:sz w:val="24"/>
          <w:szCs w:val="24"/>
        </w:rPr>
        <w:t>27</w:t>
      </w:r>
      <w:r w:rsidRPr="003235D5">
        <w:rPr>
          <w:rFonts w:eastAsia="Calibri"/>
          <w:b/>
          <w:sz w:val="24"/>
          <w:szCs w:val="24"/>
        </w:rPr>
        <w:t xml:space="preserve">. ул. </w:t>
      </w:r>
      <w:proofErr w:type="gramStart"/>
      <w:r>
        <w:rPr>
          <w:rFonts w:eastAsia="Calibri"/>
          <w:b/>
          <w:sz w:val="24"/>
          <w:szCs w:val="24"/>
        </w:rPr>
        <w:t>Минская</w:t>
      </w:r>
      <w:proofErr w:type="gramEnd"/>
      <w:r>
        <w:rPr>
          <w:rFonts w:eastAsia="Calibri"/>
          <w:b/>
          <w:sz w:val="24"/>
          <w:szCs w:val="24"/>
        </w:rPr>
        <w:t>, вл. 11</w:t>
      </w:r>
      <w:r w:rsidRPr="003235D5">
        <w:rPr>
          <w:rFonts w:eastAsia="Calibri"/>
          <w:b/>
          <w:sz w:val="24"/>
          <w:szCs w:val="24"/>
        </w:rPr>
        <w:t xml:space="preserve">  (Фили-Давыдково) </w:t>
      </w:r>
      <w:r w:rsidRPr="003235D5">
        <w:rPr>
          <w:rFonts w:eastAsia="Calibri"/>
          <w:sz w:val="24"/>
          <w:szCs w:val="24"/>
        </w:rPr>
        <w:t>металлическ</w:t>
      </w:r>
      <w:r>
        <w:rPr>
          <w:rFonts w:eastAsia="Calibri"/>
          <w:sz w:val="24"/>
          <w:szCs w:val="24"/>
        </w:rPr>
        <w:t>ое ограждение, хоз.постройка</w:t>
      </w:r>
    </w:p>
    <w:p w:rsidR="002B3211" w:rsidRPr="003235D5" w:rsidRDefault="002B3211" w:rsidP="002B3211">
      <w:pPr>
        <w:jc w:val="both"/>
        <w:rPr>
          <w:rFonts w:eastAsia="Calibri"/>
          <w:sz w:val="24"/>
          <w:szCs w:val="24"/>
        </w:rPr>
      </w:pPr>
      <w:r>
        <w:rPr>
          <w:rFonts w:eastAsia="Calibri"/>
          <w:b/>
          <w:sz w:val="24"/>
          <w:szCs w:val="24"/>
        </w:rPr>
        <w:t xml:space="preserve">28. Аминьевское шоссе, вл. 26Б </w:t>
      </w:r>
      <w:r w:rsidRPr="003235D5">
        <w:rPr>
          <w:rFonts w:eastAsia="Calibri"/>
          <w:b/>
          <w:sz w:val="24"/>
          <w:szCs w:val="24"/>
        </w:rPr>
        <w:t xml:space="preserve">(Фили-Давыдково) </w:t>
      </w:r>
      <w:r w:rsidRPr="003235D5">
        <w:rPr>
          <w:rFonts w:eastAsia="Calibri"/>
          <w:sz w:val="24"/>
          <w:szCs w:val="24"/>
        </w:rPr>
        <w:t>металлическ</w:t>
      </w:r>
      <w:r>
        <w:rPr>
          <w:rFonts w:eastAsia="Calibri"/>
          <w:sz w:val="24"/>
          <w:szCs w:val="24"/>
        </w:rPr>
        <w:t>ое строение (контейнерная площадка)</w:t>
      </w:r>
    </w:p>
    <w:p w:rsidR="002B3211" w:rsidRPr="003235D5" w:rsidRDefault="002B3211" w:rsidP="002B3211">
      <w:pPr>
        <w:jc w:val="both"/>
        <w:rPr>
          <w:sz w:val="24"/>
          <w:szCs w:val="24"/>
        </w:rPr>
      </w:pPr>
      <w:r>
        <w:rPr>
          <w:b/>
          <w:sz w:val="24"/>
          <w:szCs w:val="24"/>
        </w:rPr>
        <w:t>29</w:t>
      </w:r>
      <w:r w:rsidRPr="003235D5">
        <w:rPr>
          <w:b/>
          <w:sz w:val="24"/>
          <w:szCs w:val="24"/>
        </w:rPr>
        <w:t xml:space="preserve">. </w:t>
      </w:r>
      <w:r>
        <w:rPr>
          <w:b/>
          <w:sz w:val="24"/>
          <w:szCs w:val="24"/>
        </w:rPr>
        <w:t xml:space="preserve">ул. </w:t>
      </w:r>
      <w:proofErr w:type="gramStart"/>
      <w:r>
        <w:rPr>
          <w:b/>
          <w:sz w:val="24"/>
          <w:szCs w:val="24"/>
        </w:rPr>
        <w:t>Веерная</w:t>
      </w:r>
      <w:proofErr w:type="gramEnd"/>
      <w:r>
        <w:rPr>
          <w:b/>
          <w:sz w:val="24"/>
          <w:szCs w:val="24"/>
        </w:rPr>
        <w:t>, вл. 5, корп. 1</w:t>
      </w:r>
      <w:r w:rsidRPr="003235D5">
        <w:rPr>
          <w:b/>
          <w:sz w:val="24"/>
          <w:szCs w:val="24"/>
        </w:rPr>
        <w:t xml:space="preserve">  (Очаково-Матвеевское) </w:t>
      </w:r>
      <w:r>
        <w:rPr>
          <w:sz w:val="24"/>
          <w:szCs w:val="24"/>
        </w:rPr>
        <w:t>ограждение автостоянки, пост охраны</w:t>
      </w:r>
    </w:p>
    <w:p w:rsidR="002B3211" w:rsidRPr="003235D5" w:rsidRDefault="002B3211" w:rsidP="002B3211">
      <w:pPr>
        <w:jc w:val="both"/>
        <w:rPr>
          <w:sz w:val="24"/>
          <w:szCs w:val="24"/>
        </w:rPr>
      </w:pPr>
      <w:r>
        <w:rPr>
          <w:b/>
          <w:sz w:val="24"/>
          <w:szCs w:val="24"/>
        </w:rPr>
        <w:t>30</w:t>
      </w:r>
      <w:r w:rsidRPr="003235D5">
        <w:rPr>
          <w:b/>
          <w:sz w:val="24"/>
          <w:szCs w:val="24"/>
        </w:rPr>
        <w:t xml:space="preserve">. </w:t>
      </w:r>
      <w:r>
        <w:rPr>
          <w:b/>
          <w:sz w:val="24"/>
          <w:szCs w:val="24"/>
        </w:rPr>
        <w:t>Очаковское шоссе, около вл. 30</w:t>
      </w:r>
      <w:r w:rsidRPr="003235D5">
        <w:rPr>
          <w:b/>
          <w:sz w:val="24"/>
          <w:szCs w:val="24"/>
        </w:rPr>
        <w:t xml:space="preserve">  (Очаково-Матвеевское) </w:t>
      </w:r>
      <w:r>
        <w:rPr>
          <w:sz w:val="24"/>
          <w:szCs w:val="24"/>
        </w:rPr>
        <w:t xml:space="preserve">ж/б забор с металлическими воротами, металлические контейнеры с бытовками (5 </w:t>
      </w:r>
      <w:proofErr w:type="spellStart"/>
      <w:proofErr w:type="gramStart"/>
      <w:r>
        <w:rPr>
          <w:sz w:val="24"/>
          <w:szCs w:val="24"/>
        </w:rPr>
        <w:t>шт</w:t>
      </w:r>
      <w:proofErr w:type="spellEnd"/>
      <w:proofErr w:type="gramEnd"/>
      <w:r>
        <w:rPr>
          <w:sz w:val="24"/>
          <w:szCs w:val="24"/>
        </w:rPr>
        <w:t>)</w:t>
      </w:r>
      <w:r w:rsidRPr="003235D5">
        <w:rPr>
          <w:sz w:val="24"/>
          <w:szCs w:val="24"/>
        </w:rPr>
        <w:t xml:space="preserve"> </w:t>
      </w:r>
    </w:p>
    <w:p w:rsidR="002B3211" w:rsidRPr="003235D5" w:rsidRDefault="002B3211" w:rsidP="002B3211">
      <w:pPr>
        <w:jc w:val="both"/>
        <w:rPr>
          <w:sz w:val="24"/>
          <w:szCs w:val="24"/>
        </w:rPr>
      </w:pPr>
      <w:r>
        <w:rPr>
          <w:b/>
          <w:sz w:val="24"/>
          <w:szCs w:val="24"/>
        </w:rPr>
        <w:t>31</w:t>
      </w:r>
      <w:r w:rsidRPr="003235D5">
        <w:rPr>
          <w:b/>
          <w:sz w:val="24"/>
          <w:szCs w:val="24"/>
        </w:rPr>
        <w:t xml:space="preserve">. </w:t>
      </w:r>
      <w:r>
        <w:rPr>
          <w:b/>
          <w:sz w:val="24"/>
          <w:szCs w:val="24"/>
        </w:rPr>
        <w:t>Очаковское шоссе, вблизи вл. 15, корп. 2</w:t>
      </w:r>
      <w:r w:rsidRPr="003235D5">
        <w:rPr>
          <w:b/>
          <w:sz w:val="24"/>
          <w:szCs w:val="24"/>
        </w:rPr>
        <w:t xml:space="preserve">  (Очаково-Матвеевское) </w:t>
      </w:r>
      <w:r w:rsidRPr="003235D5">
        <w:rPr>
          <w:sz w:val="24"/>
          <w:szCs w:val="24"/>
        </w:rPr>
        <w:t>металлическ</w:t>
      </w:r>
      <w:r>
        <w:rPr>
          <w:sz w:val="24"/>
          <w:szCs w:val="24"/>
        </w:rPr>
        <w:t xml:space="preserve">ие гаражи (2 </w:t>
      </w:r>
      <w:proofErr w:type="spellStart"/>
      <w:proofErr w:type="gramStart"/>
      <w:r>
        <w:rPr>
          <w:sz w:val="24"/>
          <w:szCs w:val="24"/>
        </w:rPr>
        <w:t>шт</w:t>
      </w:r>
      <w:proofErr w:type="spellEnd"/>
      <w:proofErr w:type="gramEnd"/>
      <w:r>
        <w:rPr>
          <w:sz w:val="24"/>
          <w:szCs w:val="24"/>
        </w:rPr>
        <w:t>)</w:t>
      </w:r>
    </w:p>
    <w:p w:rsidR="002B3211" w:rsidRPr="003235D5" w:rsidRDefault="002B3211" w:rsidP="002B3211">
      <w:pPr>
        <w:jc w:val="both"/>
        <w:rPr>
          <w:sz w:val="24"/>
          <w:szCs w:val="24"/>
        </w:rPr>
      </w:pPr>
      <w:r>
        <w:rPr>
          <w:b/>
          <w:sz w:val="24"/>
          <w:szCs w:val="24"/>
        </w:rPr>
        <w:t>32</w:t>
      </w:r>
      <w:r w:rsidRPr="003235D5">
        <w:rPr>
          <w:b/>
          <w:sz w:val="24"/>
          <w:szCs w:val="24"/>
        </w:rPr>
        <w:t xml:space="preserve">. </w:t>
      </w:r>
      <w:r>
        <w:rPr>
          <w:b/>
          <w:sz w:val="24"/>
          <w:szCs w:val="24"/>
        </w:rPr>
        <w:t xml:space="preserve">ул. </w:t>
      </w:r>
      <w:proofErr w:type="gramStart"/>
      <w:r>
        <w:rPr>
          <w:b/>
          <w:sz w:val="24"/>
          <w:szCs w:val="24"/>
        </w:rPr>
        <w:t>Озерная</w:t>
      </w:r>
      <w:proofErr w:type="gramEnd"/>
      <w:r>
        <w:rPr>
          <w:b/>
          <w:sz w:val="24"/>
          <w:szCs w:val="24"/>
        </w:rPr>
        <w:t>, вл. 27</w:t>
      </w:r>
      <w:r w:rsidRPr="003235D5">
        <w:rPr>
          <w:b/>
          <w:sz w:val="24"/>
          <w:szCs w:val="24"/>
        </w:rPr>
        <w:t xml:space="preserve">  (Очаково-Матвеевское) </w:t>
      </w:r>
      <w:r w:rsidRPr="003235D5">
        <w:rPr>
          <w:sz w:val="24"/>
          <w:szCs w:val="24"/>
        </w:rPr>
        <w:t>металлический тент типа «пенал»</w:t>
      </w:r>
    </w:p>
    <w:p w:rsidR="002B3211" w:rsidRPr="003235D5" w:rsidRDefault="002B3211" w:rsidP="002B3211">
      <w:pPr>
        <w:jc w:val="both"/>
        <w:rPr>
          <w:sz w:val="24"/>
          <w:szCs w:val="24"/>
        </w:rPr>
      </w:pPr>
      <w:r>
        <w:rPr>
          <w:b/>
          <w:sz w:val="24"/>
          <w:szCs w:val="24"/>
        </w:rPr>
        <w:t>33</w:t>
      </w:r>
      <w:r w:rsidRPr="003235D5">
        <w:rPr>
          <w:b/>
          <w:sz w:val="24"/>
          <w:szCs w:val="24"/>
        </w:rPr>
        <w:t xml:space="preserve">. </w:t>
      </w:r>
      <w:r>
        <w:rPr>
          <w:b/>
          <w:sz w:val="24"/>
          <w:szCs w:val="24"/>
        </w:rPr>
        <w:t xml:space="preserve">ул. </w:t>
      </w:r>
      <w:proofErr w:type="gramStart"/>
      <w:r>
        <w:rPr>
          <w:b/>
          <w:sz w:val="24"/>
          <w:szCs w:val="24"/>
        </w:rPr>
        <w:t>Веерная</w:t>
      </w:r>
      <w:proofErr w:type="gramEnd"/>
      <w:r>
        <w:rPr>
          <w:b/>
          <w:sz w:val="24"/>
          <w:szCs w:val="24"/>
        </w:rPr>
        <w:t>, вл. 3, корп. 5</w:t>
      </w:r>
      <w:r w:rsidRPr="003235D5">
        <w:rPr>
          <w:b/>
          <w:sz w:val="24"/>
          <w:szCs w:val="24"/>
        </w:rPr>
        <w:t xml:space="preserve">  (Очаково-Матвеевское) </w:t>
      </w:r>
      <w:r w:rsidRPr="003235D5">
        <w:rPr>
          <w:sz w:val="24"/>
          <w:szCs w:val="24"/>
        </w:rPr>
        <w:t xml:space="preserve">металлический </w:t>
      </w:r>
      <w:r>
        <w:rPr>
          <w:sz w:val="24"/>
          <w:szCs w:val="24"/>
        </w:rPr>
        <w:t>гараж</w:t>
      </w:r>
    </w:p>
    <w:p w:rsidR="002B3211" w:rsidRPr="003235D5" w:rsidRDefault="002B3211" w:rsidP="002B3211">
      <w:pPr>
        <w:jc w:val="both"/>
        <w:rPr>
          <w:sz w:val="24"/>
          <w:szCs w:val="24"/>
        </w:rPr>
      </w:pPr>
      <w:r>
        <w:rPr>
          <w:b/>
          <w:sz w:val="24"/>
          <w:szCs w:val="24"/>
        </w:rPr>
        <w:t>34</w:t>
      </w:r>
      <w:r w:rsidRPr="003235D5">
        <w:rPr>
          <w:b/>
          <w:sz w:val="24"/>
          <w:szCs w:val="24"/>
        </w:rPr>
        <w:t xml:space="preserve">. </w:t>
      </w:r>
      <w:r>
        <w:rPr>
          <w:b/>
          <w:sz w:val="24"/>
          <w:szCs w:val="24"/>
        </w:rPr>
        <w:t>ул. Генерала Дорохова, около вл. 3А</w:t>
      </w:r>
      <w:r w:rsidRPr="003235D5">
        <w:rPr>
          <w:b/>
          <w:sz w:val="24"/>
          <w:szCs w:val="24"/>
        </w:rPr>
        <w:t xml:space="preserve">  (Очаково-Матвеевское) </w:t>
      </w:r>
      <w:proofErr w:type="gramStart"/>
      <w:r>
        <w:rPr>
          <w:sz w:val="24"/>
          <w:szCs w:val="24"/>
        </w:rPr>
        <w:t>ж/б</w:t>
      </w:r>
      <w:proofErr w:type="gramEnd"/>
      <w:r>
        <w:rPr>
          <w:sz w:val="24"/>
          <w:szCs w:val="24"/>
        </w:rPr>
        <w:t xml:space="preserve"> забор с металлическими воротами, бетонные блоки </w:t>
      </w:r>
      <w:r w:rsidRPr="003235D5">
        <w:rPr>
          <w:sz w:val="24"/>
          <w:szCs w:val="24"/>
        </w:rPr>
        <w:t xml:space="preserve"> </w:t>
      </w:r>
    </w:p>
    <w:p w:rsidR="002B3211" w:rsidRPr="00CC0BB9" w:rsidRDefault="002B3211" w:rsidP="002B3211">
      <w:pPr>
        <w:jc w:val="both"/>
        <w:rPr>
          <w:sz w:val="24"/>
          <w:szCs w:val="24"/>
        </w:rPr>
      </w:pPr>
      <w:r w:rsidRPr="00CC0BB9">
        <w:rPr>
          <w:b/>
          <w:sz w:val="24"/>
          <w:szCs w:val="24"/>
        </w:rPr>
        <w:t xml:space="preserve">35. ул. Веерная, напротив вл. 18  (Очаково-Матвеевское) </w:t>
      </w:r>
      <w:r w:rsidRPr="00CC0BB9">
        <w:rPr>
          <w:sz w:val="24"/>
          <w:szCs w:val="24"/>
        </w:rPr>
        <w:t xml:space="preserve">металлические бытовки (3 </w:t>
      </w:r>
      <w:proofErr w:type="spellStart"/>
      <w:proofErr w:type="gramStart"/>
      <w:r w:rsidRPr="00CC0BB9">
        <w:rPr>
          <w:sz w:val="24"/>
          <w:szCs w:val="24"/>
        </w:rPr>
        <w:t>шт</w:t>
      </w:r>
      <w:proofErr w:type="spellEnd"/>
      <w:proofErr w:type="gramEnd"/>
      <w:r w:rsidRPr="00CC0BB9">
        <w:rPr>
          <w:sz w:val="24"/>
          <w:szCs w:val="24"/>
        </w:rPr>
        <w:t xml:space="preserve">), металлический контейнер, </w:t>
      </w:r>
      <w:proofErr w:type="spellStart"/>
      <w:r w:rsidRPr="00CC0BB9">
        <w:rPr>
          <w:sz w:val="24"/>
          <w:szCs w:val="24"/>
        </w:rPr>
        <w:t>хоз.строение</w:t>
      </w:r>
      <w:proofErr w:type="spellEnd"/>
      <w:r w:rsidRPr="00CC0BB9">
        <w:rPr>
          <w:sz w:val="24"/>
          <w:szCs w:val="24"/>
        </w:rPr>
        <w:t xml:space="preserve">, </w:t>
      </w:r>
      <w:r>
        <w:rPr>
          <w:sz w:val="24"/>
          <w:szCs w:val="24"/>
        </w:rPr>
        <w:t>будка охраны</w:t>
      </w:r>
    </w:p>
    <w:p w:rsidR="002B3211" w:rsidRPr="003235D5" w:rsidRDefault="002B3211" w:rsidP="002B3211">
      <w:pPr>
        <w:jc w:val="both"/>
        <w:rPr>
          <w:sz w:val="24"/>
          <w:szCs w:val="24"/>
        </w:rPr>
      </w:pPr>
      <w:r>
        <w:rPr>
          <w:b/>
          <w:sz w:val="24"/>
          <w:szCs w:val="24"/>
        </w:rPr>
        <w:t>36</w:t>
      </w:r>
      <w:r w:rsidRPr="003235D5">
        <w:rPr>
          <w:b/>
          <w:sz w:val="24"/>
          <w:szCs w:val="24"/>
        </w:rPr>
        <w:t xml:space="preserve">. </w:t>
      </w:r>
      <w:r>
        <w:rPr>
          <w:b/>
          <w:sz w:val="24"/>
          <w:szCs w:val="24"/>
        </w:rPr>
        <w:t>Ленинский проспект, вл. 166</w:t>
      </w:r>
      <w:r w:rsidRPr="003235D5">
        <w:rPr>
          <w:b/>
          <w:sz w:val="24"/>
          <w:szCs w:val="24"/>
        </w:rPr>
        <w:t xml:space="preserve"> (Тропарево-Никулино) </w:t>
      </w:r>
      <w:r>
        <w:rPr>
          <w:sz w:val="24"/>
          <w:szCs w:val="24"/>
        </w:rPr>
        <w:t>металлический забор</w:t>
      </w:r>
    </w:p>
    <w:p w:rsidR="002B3211" w:rsidRPr="003235D5" w:rsidRDefault="002B3211" w:rsidP="002B3211">
      <w:pPr>
        <w:jc w:val="both"/>
        <w:rPr>
          <w:sz w:val="24"/>
          <w:szCs w:val="24"/>
        </w:rPr>
      </w:pPr>
      <w:r>
        <w:rPr>
          <w:b/>
          <w:sz w:val="24"/>
          <w:szCs w:val="24"/>
        </w:rPr>
        <w:t>37</w:t>
      </w:r>
      <w:r w:rsidRPr="003235D5">
        <w:rPr>
          <w:b/>
          <w:sz w:val="24"/>
          <w:szCs w:val="24"/>
        </w:rPr>
        <w:t>.</w:t>
      </w:r>
      <w:r w:rsidRPr="003235D5">
        <w:rPr>
          <w:sz w:val="24"/>
          <w:szCs w:val="24"/>
        </w:rPr>
        <w:t xml:space="preserve"> </w:t>
      </w:r>
      <w:r w:rsidRPr="003235D5">
        <w:rPr>
          <w:b/>
          <w:sz w:val="24"/>
          <w:szCs w:val="24"/>
        </w:rPr>
        <w:t>ул. 26-ти Бакинских Комиссаров, вл. 7</w:t>
      </w:r>
      <w:r>
        <w:rPr>
          <w:b/>
          <w:sz w:val="24"/>
          <w:szCs w:val="24"/>
        </w:rPr>
        <w:t>, корп. 3</w:t>
      </w:r>
      <w:r w:rsidRPr="003235D5">
        <w:rPr>
          <w:b/>
          <w:sz w:val="24"/>
          <w:szCs w:val="24"/>
        </w:rPr>
        <w:t xml:space="preserve"> (Тропарево-Никулино) </w:t>
      </w:r>
      <w:r w:rsidRPr="003235D5">
        <w:rPr>
          <w:sz w:val="24"/>
          <w:szCs w:val="24"/>
        </w:rPr>
        <w:t>металлические гаражи (</w:t>
      </w:r>
      <w:r>
        <w:rPr>
          <w:sz w:val="24"/>
          <w:szCs w:val="24"/>
        </w:rPr>
        <w:t>2</w:t>
      </w:r>
      <w:r w:rsidRPr="003235D5">
        <w:rPr>
          <w:sz w:val="24"/>
          <w:szCs w:val="24"/>
        </w:rPr>
        <w:t xml:space="preserve"> </w:t>
      </w:r>
      <w:proofErr w:type="spellStart"/>
      <w:proofErr w:type="gramStart"/>
      <w:r w:rsidRPr="003235D5">
        <w:rPr>
          <w:sz w:val="24"/>
          <w:szCs w:val="24"/>
        </w:rPr>
        <w:t>шт</w:t>
      </w:r>
      <w:proofErr w:type="spellEnd"/>
      <w:proofErr w:type="gramEnd"/>
      <w:r w:rsidRPr="003235D5">
        <w:rPr>
          <w:sz w:val="24"/>
          <w:szCs w:val="24"/>
        </w:rPr>
        <w:t>)</w:t>
      </w:r>
    </w:p>
    <w:p w:rsidR="002B3211" w:rsidRPr="003235D5" w:rsidRDefault="002B3211" w:rsidP="002B3211">
      <w:pPr>
        <w:jc w:val="both"/>
        <w:rPr>
          <w:sz w:val="24"/>
          <w:szCs w:val="24"/>
        </w:rPr>
      </w:pPr>
      <w:r>
        <w:rPr>
          <w:b/>
          <w:sz w:val="24"/>
          <w:szCs w:val="24"/>
        </w:rPr>
        <w:t>38</w:t>
      </w:r>
      <w:r w:rsidRPr="003235D5">
        <w:rPr>
          <w:b/>
          <w:sz w:val="24"/>
          <w:szCs w:val="24"/>
        </w:rPr>
        <w:t>.</w:t>
      </w:r>
      <w:r w:rsidRPr="003235D5">
        <w:rPr>
          <w:sz w:val="24"/>
          <w:szCs w:val="24"/>
        </w:rPr>
        <w:t xml:space="preserve"> </w:t>
      </w:r>
      <w:r w:rsidRPr="003235D5">
        <w:rPr>
          <w:b/>
          <w:sz w:val="24"/>
          <w:szCs w:val="24"/>
        </w:rPr>
        <w:t xml:space="preserve">ул. 26-ти </w:t>
      </w:r>
      <w:proofErr w:type="gramStart"/>
      <w:r w:rsidRPr="003235D5">
        <w:rPr>
          <w:b/>
          <w:sz w:val="24"/>
          <w:szCs w:val="24"/>
        </w:rPr>
        <w:t>Бакинских</w:t>
      </w:r>
      <w:proofErr w:type="gramEnd"/>
      <w:r w:rsidRPr="003235D5">
        <w:rPr>
          <w:b/>
          <w:sz w:val="24"/>
          <w:szCs w:val="24"/>
        </w:rPr>
        <w:t xml:space="preserve"> Комиссаров, вл. 7</w:t>
      </w:r>
      <w:r>
        <w:rPr>
          <w:b/>
          <w:sz w:val="24"/>
          <w:szCs w:val="24"/>
        </w:rPr>
        <w:t>, корп. 3</w:t>
      </w:r>
      <w:r w:rsidRPr="003235D5">
        <w:rPr>
          <w:b/>
          <w:sz w:val="24"/>
          <w:szCs w:val="24"/>
        </w:rPr>
        <w:t xml:space="preserve"> (Тропарево-Никулино) </w:t>
      </w:r>
      <w:r>
        <w:rPr>
          <w:sz w:val="24"/>
          <w:szCs w:val="24"/>
        </w:rPr>
        <w:t xml:space="preserve">металлический забор, сетка </w:t>
      </w:r>
      <w:proofErr w:type="spellStart"/>
      <w:r>
        <w:rPr>
          <w:sz w:val="24"/>
          <w:szCs w:val="24"/>
        </w:rPr>
        <w:t>рабица</w:t>
      </w:r>
      <w:proofErr w:type="spellEnd"/>
      <w:r>
        <w:rPr>
          <w:sz w:val="24"/>
          <w:szCs w:val="24"/>
        </w:rPr>
        <w:t xml:space="preserve">, металлический гараж </w:t>
      </w:r>
    </w:p>
    <w:p w:rsidR="002B3211" w:rsidRPr="003306CC" w:rsidRDefault="002B3211" w:rsidP="002B3211">
      <w:pPr>
        <w:jc w:val="both"/>
        <w:rPr>
          <w:b/>
          <w:sz w:val="24"/>
          <w:szCs w:val="24"/>
        </w:rPr>
      </w:pPr>
      <w:r>
        <w:rPr>
          <w:b/>
          <w:sz w:val="24"/>
          <w:szCs w:val="24"/>
        </w:rPr>
        <w:t>39</w:t>
      </w:r>
      <w:r w:rsidRPr="003306CC">
        <w:rPr>
          <w:b/>
          <w:sz w:val="24"/>
          <w:szCs w:val="24"/>
        </w:rPr>
        <w:t xml:space="preserve">. </w:t>
      </w:r>
      <w:r>
        <w:rPr>
          <w:b/>
          <w:sz w:val="24"/>
          <w:szCs w:val="24"/>
        </w:rPr>
        <w:t>проспект Вернадского, вл. 119</w:t>
      </w:r>
      <w:r w:rsidRPr="003235D5">
        <w:rPr>
          <w:b/>
          <w:sz w:val="24"/>
          <w:szCs w:val="24"/>
        </w:rPr>
        <w:t xml:space="preserve"> </w:t>
      </w:r>
      <w:r w:rsidRPr="003306CC">
        <w:rPr>
          <w:b/>
          <w:sz w:val="24"/>
          <w:szCs w:val="24"/>
        </w:rPr>
        <w:t xml:space="preserve">(Тропарево-Никулино) </w:t>
      </w:r>
      <w:r w:rsidRPr="007F7D40">
        <w:rPr>
          <w:sz w:val="24"/>
          <w:szCs w:val="24"/>
        </w:rPr>
        <w:t xml:space="preserve">металлический </w:t>
      </w:r>
      <w:r>
        <w:rPr>
          <w:sz w:val="24"/>
          <w:szCs w:val="24"/>
        </w:rPr>
        <w:t>тент типа «пенал»</w:t>
      </w:r>
    </w:p>
    <w:p w:rsidR="002B3211" w:rsidRPr="003235D5" w:rsidRDefault="002B3211" w:rsidP="002B3211">
      <w:pPr>
        <w:jc w:val="both"/>
        <w:rPr>
          <w:sz w:val="24"/>
          <w:szCs w:val="24"/>
        </w:rPr>
      </w:pPr>
      <w:r>
        <w:rPr>
          <w:b/>
          <w:sz w:val="24"/>
          <w:szCs w:val="24"/>
        </w:rPr>
        <w:lastRenderedPageBreak/>
        <w:t>40</w:t>
      </w:r>
      <w:r w:rsidRPr="003235D5">
        <w:rPr>
          <w:b/>
          <w:sz w:val="24"/>
          <w:szCs w:val="24"/>
        </w:rPr>
        <w:t>.</w:t>
      </w:r>
      <w:r w:rsidRPr="003235D5">
        <w:rPr>
          <w:sz w:val="24"/>
          <w:szCs w:val="24"/>
        </w:rPr>
        <w:t xml:space="preserve"> </w:t>
      </w:r>
      <w:r>
        <w:rPr>
          <w:b/>
          <w:sz w:val="24"/>
          <w:szCs w:val="24"/>
        </w:rPr>
        <w:t>проспект Вернадского, вл. 111</w:t>
      </w:r>
      <w:r w:rsidRPr="003235D5">
        <w:rPr>
          <w:b/>
          <w:sz w:val="24"/>
          <w:szCs w:val="24"/>
        </w:rPr>
        <w:t xml:space="preserve"> (Тропарево-Никулино) </w:t>
      </w:r>
      <w:r>
        <w:rPr>
          <w:sz w:val="24"/>
          <w:szCs w:val="24"/>
        </w:rPr>
        <w:t>металлическое ограждение</w:t>
      </w:r>
    </w:p>
    <w:p w:rsidR="002B3211" w:rsidRDefault="002B3211" w:rsidP="002B3211">
      <w:pPr>
        <w:jc w:val="both"/>
        <w:rPr>
          <w:sz w:val="24"/>
          <w:szCs w:val="24"/>
        </w:rPr>
      </w:pPr>
    </w:p>
    <w:p w:rsidR="00D34F47" w:rsidRPr="005A29DC" w:rsidRDefault="00D34F47" w:rsidP="00D34F47">
      <w:pPr>
        <w:jc w:val="center"/>
        <w:rPr>
          <w:rFonts w:eastAsia="Calibri"/>
          <w:b/>
          <w:sz w:val="22"/>
          <w:szCs w:val="24"/>
        </w:rPr>
      </w:pPr>
      <w:bookmarkStart w:id="0" w:name="_GoBack"/>
      <w:bookmarkEnd w:id="0"/>
    </w:p>
    <w:sectPr w:rsidR="00D34F47" w:rsidRPr="005A29DC"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211"/>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F25B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A3008"/>
    <w:rsid w:val="00EB586C"/>
    <w:rsid w:val="00EB7E14"/>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160</cp:revision>
  <cp:lastPrinted>2014-07-30T05:15:00Z</cp:lastPrinted>
  <dcterms:created xsi:type="dcterms:W3CDTF">2015-02-02T08:51:00Z</dcterms:created>
  <dcterms:modified xsi:type="dcterms:W3CDTF">2024-04-05T07:37:00Z</dcterms:modified>
</cp:coreProperties>
</file>