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fa7fb9e3040b7e94c3a009939ee8b2e51c9b74"/>
    <w:p>
      <w:pPr>
        <w:pStyle w:val="Heading3"/>
      </w:pPr>
      <w:r>
        <w:t xml:space="preserve">В Москве состоялся Всероссийский форум «Противодействие идеологии терроризма в образовательной сфере и молодежной среде»</w:t>
      </w:r>
    </w:p>
    <w:p>
      <w:pPr>
        <w:pStyle w:val="FirstParagraph"/>
      </w:pPr>
      <w:r>
        <w:t xml:space="preserve">25.09.2019</w:t>
      </w:r>
    </w:p>
    <w:p>
      <w:pPr>
        <w:pStyle w:val="BodyText"/>
      </w:pPr>
      <w:r>
        <w:t xml:space="preserve">В Москве 23-24 сентября прошел ежегодный Всероссийский форум «Противодействие идеологии терроризма в образовательной сфере и молодежной среде». Его организаторами традиционно выступили аппарат Национального антитеррористического комитета, Департамент образования и науки города Москвы, Департамент региональной безопасности и противодействия коррупции города Москвы, Московский государственный институт международных отношений МИД России и Российский университет дружбы народов.</w:t>
      </w:r>
    </w:p>
    <w:p>
      <w:pPr>
        <w:pStyle w:val="BodyText"/>
      </w:pPr>
      <w:r>
        <w:t xml:space="preserve">В работе форума приняли участие представители федеральных и региональных органов исполнительной власти, научных и образовательных организаций, сотрудники аппаратов антитеррористических комиссий. Общее число участников превысило 600 человек из 79 регионов Российской Федерации.</w:t>
      </w:r>
    </w:p>
    <w:p>
      <w:pPr>
        <w:pStyle w:val="BodyText"/>
      </w:pPr>
      <w:r>
        <w:t xml:space="preserve">Работа первого дня Всероссийского форума проходила в рамках пяти научно-практических секций на базе образовательных организаций Москвы. В ходе их работы специалисты в различных областях знаний обсудили вопросы совершенствования системы подготовки педагогических и управленческих кадров по направлению противодействия идеологии терроризма в образовательной сфере и молодежной среде, обменялись опытом работы и современными методами формирования у молодежи и детей неприятия идеологии терроризма и экстремизма, рассмотрели другие актуальные вопросы в данной сфере.</w:t>
      </w:r>
    </w:p>
    <w:p>
      <w:pPr>
        <w:pStyle w:val="BodyText"/>
      </w:pPr>
      <w:r>
        <w:t xml:space="preserve">На второй день форума в Российском университете дружбы народов состоялось пленарное заседание, в работе которого приняли участие ректор Российского университета дружбы народов В.Филиппов, заместитель руководителя Федерального агентства по делам национальностей М.Мишин, заместитель руководителя Федерального агентства по делам молодежи А.Платонов, заместитель президента Российской академии образования И.Павлов, заместитель начальника управления аппарата Национального антитеррористического комитета М.Качалин. Вел пленарное заседание официальный представитель Национального антитеррористического комитета А.Пржездомский.</w:t>
      </w:r>
    </w:p>
    <w:p>
      <w:pPr>
        <w:pStyle w:val="BodyText"/>
      </w:pPr>
      <w:r>
        <w:t xml:space="preserve">Участники форума обсудили приоритетные направления деятельности по противодействию идеологии терроризма в образовательной сфере и молодежной среде, результаты работы научно-практических секций, заседания которых состоялись накануне. Были выработаны меры, направленные на совершенствование этой сферы деятельности. Результаты обсуждения найдут отражение в резолюции Всероссийского форума.</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http://kuntsevo.mos.ru/counter-terrorism/news/detail/8374981.html</w:t>
        </w:r>
      </w:hyperlink>
    </w:p>
    <w:p>
      <w:pPr>
        <w:pStyle w:val="BodyText"/>
      </w:pPr>
      <w:hyperlink r:id="rId21">
        <w:r>
          <w:rPr>
            <w:rStyle w:val="Hyperlink"/>
          </w:rPr>
          <w:t xml:space="preserve">Управа района Кунцево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untsevo.mos.ru" TargetMode="External" /><Relationship Type="http://schemas.openxmlformats.org/officeDocument/2006/relationships/hyperlink" Id="rId20" Target="http://kuntsevo.mos.ru/counter-terrorism/news/detail/837498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untsevo.mos.ru" TargetMode="External" /><Relationship Type="http://schemas.openxmlformats.org/officeDocument/2006/relationships/hyperlink" Id="rId20" Target="http://kuntsevo.mos.ru/counter-terrorism/news/detail/83749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2025-08-01T01:16:18Z</dcterms:created>
  <dcterms:modified xsi:type="dcterms:W3CDTF">2025-08-01T01:16:18Z</dcterms:modified>
</cp:coreProperties>
</file>

<file path=docProps/custom.xml><?xml version="1.0" encoding="utf-8"?>
<Properties xmlns="http://schemas.openxmlformats.org/officeDocument/2006/custom-properties" xmlns:vt="http://schemas.openxmlformats.org/officeDocument/2006/docPropsVTypes"/>
</file>