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90efd9ad35cb3b61fa0cf4176d3509fa6a7bd"/>
    <w:p>
      <w:pPr>
        <w:pStyle w:val="Heading3"/>
      </w:pPr>
      <w:r>
        <w:t xml:space="preserve">МЧС России участвует в подготовке 94 тысяч учреждений образования к новому учебному году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В преддверии нового учебного года инспекторы Госпожнадзора МЧС России в составе комиссий помогают администрациям школ готовиться к возобновлению учебного процесса.</w:t>
      </w:r>
    </w:p>
    <w:p>
      <w:pPr>
        <w:pStyle w:val="BodyText"/>
      </w:pPr>
      <w:r>
        <w:t xml:space="preserve">На учете надзорных органов МЧС России свыше 94 тыс. образовательных организаций всех форм собственности.</w:t>
      </w:r>
    </w:p>
    <w:p>
      <w:pPr>
        <w:pStyle w:val="BodyText"/>
      </w:pPr>
      <w:r>
        <w:t xml:space="preserve">«Профилактические визиты инспекторский состав ведомства проводит в школах и детсадах. Это объекты повышенного риска. Их администрации не могут оказаться от такой формы контроля – они обязательны для учреждений чрезвычайно высокого и высокого рисков даже в условиях действия моратория на проверки. В образовательных организациях и студенческих общежитиях с начала года проведено более 66 тыс. профилактических визитов. Выявленные нарушения предстоит устранить к сентябрю», - сказал глава МЧС России Александр Куренков.</w:t>
      </w:r>
    </w:p>
    <w:p>
      <w:pPr>
        <w:pStyle w:val="BodyText"/>
      </w:pPr>
      <w:r>
        <w:t xml:space="preserve">За полгода с персоналом проведена 61 тысяча тренировок.</w:t>
      </w:r>
    </w:p>
    <w:p>
      <w:pPr>
        <w:pStyle w:val="BodyText"/>
      </w:pPr>
      <w:r>
        <w:t xml:space="preserve">«За последние пять лет благодаря проводимой работе не допущено детской гибели в учреждениях образования», – отметил Александр Куренков.</w:t>
      </w:r>
    </w:p>
    <w:p>
      <w:pPr>
        <w:pStyle w:val="BodyText"/>
      </w:pPr>
      <w:r>
        <w:t xml:space="preserve">Так, в Костромской области межведомственные комиссии обследуют школы: сотрудники чрезвычайного ведомства проводят с ответственными лицами профилактические беседы по вопросам соблюдения требований пожарной безопасности. Особое внимание уделяется работоспособности систем пожарной сигнализации, оповещения и управления эвакуацией людей при пожаре, состоянию путей эвакуации и эвакуационных выходов, наличию и исправности средств пожаротушения.</w:t>
      </w:r>
    </w:p>
    <w:p>
      <w:pPr>
        <w:pStyle w:val="BodyText"/>
      </w:pPr>
      <w:r>
        <w:t xml:space="preserve">В настоящее время на учете Главного управления МЧС России по Удмуртской Республике более 1240 образовательных организаций. Сотрудники комиссий в рамках приемки организаций к началу нового учебного года посещают каждое здание, руководители образовательных учреждений и педагоги инструктируются по действиям и требованиям пожарной безопасности.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http://kuntsevo.mos.ru/presscenter/news-on-main/detail/12504700.html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0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0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2024-10-11T15:17:55Z</dcterms:created>
  <dcterms:modified xsi:type="dcterms:W3CDTF">2024-10-11T15:17:55Z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