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ee45dee8f1e2b4b2038282f8cbc149fa3b225"/>
    <w:p>
      <w:pPr>
        <w:pStyle w:val="Heading3"/>
      </w:pPr>
      <w:r>
        <w:t xml:space="preserve">Советский и российский актёр театра и кино Борис Миронов посетил тематическую экспозицию Главного управления МЧС России по г. Москве</w:t>
      </w:r>
    </w:p>
    <w:p>
      <w:pPr>
        <w:pStyle w:val="FirstParagraph"/>
      </w:pPr>
      <w:r>
        <w:t xml:space="preserve">04.09.2024</w:t>
      </w:r>
    </w:p>
    <w:p>
      <w:pPr>
        <w:pStyle w:val="BodyText"/>
      </w:pPr>
      <w:r>
        <w:t xml:space="preserve">Тематическую экспозицию Главного управления по г. Москве посетил советский и российский актёр театра и кино, заслуженный артист Российской Федерации Борис Миронов.</w:t>
      </w:r>
    </w:p>
    <w:p>
      <w:pPr>
        <w:pStyle w:val="BodyText"/>
      </w:pPr>
      <w:r>
        <w:t xml:space="preserve">В рамках экскурсии деятель искусства познакомился с уникальной экспозицией становления истории пожарной охраны со времен Ивана Грозного до наших дней.</w:t>
      </w:r>
    </w:p>
    <w:p>
      <w:pPr>
        <w:pStyle w:val="BodyText"/>
      </w:pPr>
      <w:r>
        <w:t xml:space="preserve">Экспозиция насчитывает более 1100 экспонатов и размещается в 7 залах: истории и развития МЧС России, пожарной охраны, государственного пожарного надзора, героизма и мужества пожарных и спасателей, техники и оборудования, добровольного пожарного общества, детского и юношеского творчества на противопожарную тематику.</w:t>
      </w:r>
    </w:p>
    <w:p>
      <w:pPr>
        <w:pStyle w:val="BodyText"/>
      </w:pPr>
      <w:r>
        <w:t xml:space="preserve">Также Борис Миронов увидел каски, которые когда-то принадлежали начальникам пожарной службы Москвы, царским брандмейстерам, пожарным советского периода и тематические стенды, отображающие подробную хронику пожаров в Москве, имевших место при Иване Грозном.</w:t>
      </w:r>
    </w:p>
    <w:p>
      <w:pPr>
        <w:pStyle w:val="BodyText"/>
      </w:pPr>
      <w:r>
        <w:t xml:space="preserve">«Я очень впечатлён экспозицией, столько всего нового и интересного удалось здесь увидеть. И хочется сказать большое спасибо за вашу службу, за вашу работу на благо страны и каждого из нас», - поделился впечатлениями Борис Миронов.</w:t>
      </w:r>
    </w:p>
    <w:p>
      <w:pPr>
        <w:pStyle w:val="BodyText"/>
      </w:pPr>
      <w:r>
        <w:t xml:space="preserve">Традиционно, в первую учебную неделю, сотрудники Главного управления МЧС России по г. Москве совместно с представителями органов исполнительной власти проведут Всероссийский открытый урок по основам безопасности жизнедеятельности, на котором расскажут учащимся образовательных учреждений порядок действий при пожаре, научат пользоваться первичными средствами пожаротушения.</w:t>
      </w:r>
    </w:p>
    <w:p>
      <w:pPr>
        <w:pStyle w:val="BodyText"/>
      </w:pPr>
      <w:r>
        <w:t xml:space="preserve">Безусловно, на этом этапе работа на территориях образовательных учреждений не завершается, она будет продолжена на протяжении всего учебного периода. Указанное направление деятельности в Главном управлении МЧС России по г. Москве является приоритетным и находится на особом контроле, в том числе и у Правительства города.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http://kuntsevo.mos.ru/presscenter/news-on-main/detail/12550242.html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presscenter/news-on-main/detail/125502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presscenter/news-on-main/detail/125502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2024-09-04T10:23:51Z</dcterms:created>
  <dcterms:modified xsi:type="dcterms:W3CDTF">2024-09-04T10:23:51Z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