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e6f0d8041b77a66e4486d7b0f940e93b82b0"/>
    <w:p>
      <w:pPr>
        <w:pStyle w:val="Heading3"/>
      </w:pPr>
      <w:r>
        <w:t xml:space="preserve">«Активные граждане» выберут победителей премии «Путеводная звезда»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В Москве выберут победителей премии «Путеводная звезда». Среди основных номинаций — «Московский завтрак», «Ресторан русской кухни», «Московская кондитерская», «Московский гастромаркет», «Московские впечатления: выставки и музеи» и другие.</w:t>
      </w:r>
    </w:p>
    <w:p>
      <w:pPr>
        <w:pStyle w:val="BodyText"/>
      </w:pPr>
      <w:r>
        <w:t xml:space="preserve">Также появилась категория «TravelTech» от туристического сервиса Russpass. Сейчас прием заявок от предприятий туристической и гостиничной индустрии завершен. Эксперты сформируют шорт-листы. В каждой номинации будет представлено по пять организаций.</w:t>
      </w:r>
    </w:p>
    <w:p>
      <w:pPr>
        <w:pStyle w:val="BodyText"/>
      </w:pPr>
      <w:r>
        <w:t xml:space="preserve">Победителей определят на основе оценок экспертного жюри, рейтингов мировых систем бронирования, отзывов потребителей, а также по итогам онлайн-голосования на цифровой платформе «Активный гражданин», которое пройдет с ноября по декабрь в несколько этапов.</w:t>
      </w:r>
    </w:p>
    <w:p>
      <w:pPr>
        <w:pStyle w:val="BodyText"/>
      </w:pPr>
      <w:r>
        <w:t xml:space="preserve">Церемония награждения состоится в конце года.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http://kuntsevo.mos.ru/presscenter/news/detail/10372335.html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372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0372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2023-11-23T17:44:30Z</dcterms:created>
  <dcterms:modified xsi:type="dcterms:W3CDTF">2023-11-23T17:44:30Z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