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df562f1e01077f47588412d675e7d6db13aa1c"/>
    <w:p>
      <w:pPr>
        <w:pStyle w:val="Heading3"/>
      </w:pPr>
      <w:r>
        <w:t xml:space="preserve">Рублево-Архангельскую линию метро введут в эксплуатацию до 2030 года</w:t>
      </w:r>
    </w:p>
    <w:p>
      <w:pPr>
        <w:pStyle w:val="FirstParagraph"/>
      </w:pPr>
      <w:r>
        <w:t xml:space="preserve">22.04.2024</w:t>
      </w:r>
    </w:p>
    <w:p>
      <w:pPr>
        <w:pStyle w:val="BodyText"/>
      </w:pPr>
      <w:r>
        <w:rPr>
          <w:bCs/>
          <w:b/>
        </w:rPr>
        <w:t xml:space="preserve">22.04.2024</w:t>
      </w:r>
    </w:p>
    <w:p>
      <w:pPr>
        <w:pStyle w:val="BodyText"/>
      </w:pPr>
      <w:r>
        <w:t xml:space="preserve">До 2030 года в Москве будет построена Рублево-Архангельская линия метро. Об этом информирует столичный</w:t>
      </w:r>
      <w:r>
        <w:t xml:space="preserve"> </w:t>
      </w:r>
      <w:hyperlink r:id="rId20">
        <w:r>
          <w:rPr>
            <w:rStyle w:val="Hyperlink"/>
          </w:rPr>
          <w:t xml:space="preserve">дептранс</w:t>
        </w:r>
      </w:hyperlink>
      <w:r>
        <w:t xml:space="preserve">.</w:t>
      </w:r>
    </w:p>
    <w:p>
      <w:pPr>
        <w:pStyle w:val="BodyText"/>
      </w:pPr>
      <w:r>
        <w:t xml:space="preserve">В ведомстве уточняют, что транспортное сообщение улучшится для жителей пяти районов, в том числе Кунцева.</w:t>
      </w:r>
    </w:p>
    <w:p>
      <w:pPr>
        <w:pStyle w:val="BodyText"/>
      </w:pPr>
      <w:r>
        <w:t xml:space="preserve">По словам главы дептранса Максима Ликсутова, новой линией смогут пользоваться около 250 тысяч пассажиров в день после ее запуска в 2029 году. При этом разгрузятся Таганско-Краснопресненская и Арбатско-Покровская линии.</w:t>
      </w:r>
    </w:p>
    <w:p>
      <w:pPr>
        <w:pStyle w:val="BodyText"/>
      </w:pPr>
      <w:r>
        <w:t xml:space="preserve">Введение Рублево-Архангельской линии метро планируется в несколько этапов, благодаря ей, свыше 435 тыс. человек будут иметь метро в пешей доступности. В состав линии войдут 10 станций.</w:t>
      </w:r>
    </w:p>
    <w:p>
      <w:pPr>
        <w:pStyle w:val="BodyText"/>
      </w:pPr>
      <w:r>
        <w:t xml:space="preserve">Напомним, Рублево-Архангельская линия метро обеспечит транспортную доступность квартала «СберСити» в Рублево-Архангельском с населением 56 тыс. человек и 70 тыс. сотрудников.</w:t>
      </w:r>
    </w:p>
    <w:p>
      <w:pPr>
        <w:pStyle w:val="BodyText"/>
      </w:pPr>
      <w:r>
        <w:t xml:space="preserve">-- 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http://kuntsevo.mos.ru/presscenter/news/detail/12333631.html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333631.html" TargetMode="External" /><Relationship Type="http://schemas.openxmlformats.org/officeDocument/2006/relationships/hyperlink" Id="rId20" Target="https://t.me/DtRoad/3604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333631.html" TargetMode="External" /><Relationship Type="http://schemas.openxmlformats.org/officeDocument/2006/relationships/hyperlink" Id="rId20" Target="https://t.me/DtRoad/3604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2024-04-22T18:08:33Z</dcterms:created>
  <dcterms:modified xsi:type="dcterms:W3CDTF">2024-04-22T18:08:33Z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