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6e8f8d4e511516e430cee1339fe1fdc68017a"/>
    <w:p>
      <w:pPr>
        <w:pStyle w:val="Heading3"/>
      </w:pPr>
      <w:r>
        <w:t xml:space="preserve">Встреча главы управы района Кунцево с жителями состоится 17 октября</w:t>
      </w:r>
    </w:p>
    <w:p>
      <w:pPr>
        <w:pStyle w:val="FirstParagraph"/>
      </w:pPr>
      <w:r>
        <w:t xml:space="preserve">10.10.2018</w:t>
      </w:r>
    </w:p>
    <w:p>
      <w:pPr>
        <w:pStyle w:val="BodyText"/>
      </w:pPr>
      <w:r>
        <w:t xml:space="preserve">Управа района Кунцево информирует: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17 октября 2018 года</w:t>
      </w:r>
    </w:p>
    <w:p>
      <w:pPr>
        <w:pStyle w:val="BodyText"/>
      </w:pPr>
      <w:r>
        <w:rPr>
          <w:bCs/>
          <w:b/>
        </w:rPr>
        <w:t xml:space="preserve">в 19.00 часов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состоится встреча главы управы с жителями района по теме: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 работе по выявлению и вызову брошенного, разукомплектованного автотранспорта в районе.».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будет проходить в ГБОУ города Москвы «Школа № 887»</w:t>
      </w:r>
    </w:p>
    <w:p>
      <w:pPr>
        <w:pStyle w:val="BodyText"/>
      </w:pPr>
      <w:r>
        <w:t xml:space="preserve">по адресу: ул. Ельнинская, д.24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принять участие!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http://kuntsevo.mos.ru/presscenter/news/detail/7625609.html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7625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7625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2024-11-12T22:42:30Z</dcterms:created>
  <dcterms:modified xsi:type="dcterms:W3CDTF">2024-11-12T22:42:30Z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