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db9c1894ee03ba5fda5f03f835fbeeeffeb92"/>
    <w:p>
      <w:pPr>
        <w:pStyle w:val="Heading3"/>
      </w:pPr>
      <w:r>
        <w:t xml:space="preserve">И сквозь года звенит Победа. В Фили-Давыдкове состоялся конкурс чтецов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Конкурс чтецов «И сквозь года звенит Победа» провели в библиотеке № 204 на Кременчугской улице. Участие в нем приняли дети из семейных центров Западного округа.</w:t>
      </w:r>
    </w:p>
    <w:p>
      <w:pPr>
        <w:pStyle w:val="BodyText"/>
      </w:pPr>
      <w:r>
        <w:t xml:space="preserve">«Нам важно, чтобы ребята чтили свою историю, помнили дедов, прадедов, многие из которых ценой своей жизни заплатили за мир и свободу Родины от фашизма. Конкурс мы проводим в третий раз. И с каждым годом в нем участвуют все больше талантливых детей. Это приятно», - говорит заместитель директора семейного центра «Кутузовский», организовавшего данное мероприятие, Екатерина Бобылева.</w:t>
      </w:r>
    </w:p>
    <w:p>
      <w:pPr>
        <w:pStyle w:val="BodyText"/>
      </w:pPr>
      <w:r>
        <w:t xml:space="preserve">Ребята вместе с руководителями ответственно подошли к подготовке номеров. Им необходимо было подобрать не только текст, но также музыкальное и визуальное сопровождение. Костюм также имел большое значение при оценке выступления жюри. Многие для создания образа выбрали военную форму.</w:t>
      </w:r>
    </w:p>
    <w:p>
      <w:pPr>
        <w:pStyle w:val="BodyText"/>
      </w:pPr>
      <w:r>
        <w:t xml:space="preserve">Дети не просто читали стихи и прозу с выражением. Казалось, что переживания, эмоции героев произведений они пропускали буквально через себя. Даже совсем юные чтецы, которым всего по 6 лет, прекрасно выступали. Особенно трогательно звучало стихотворение «Имя» Сергея Погореловского. Его прочел Матвей Чеканов из семейного центра «Палитра». «Старушку с Урала обнимут ребята. Сведут ее к сыну, к могиле солдата, чье светлое имя цветами увито… Никто не забыт, и ничто не забыто!» - словно колокольчик в тишине раздавался тонкий детский голосок.</w:t>
      </w:r>
    </w:p>
    <w:p>
      <w:pPr>
        <w:pStyle w:val="BodyText"/>
      </w:pPr>
      <w:r>
        <w:t xml:space="preserve">7-летний Артемий Лепшин из семейного центра «Кутузовский» покорил зрителей и жюри исполнением произведения «Баллада о красках» Роберта Рождественского. К слову сказать, Артемий не впервые участвует в конкурсе и занимает призовые места. Его мама Светлана рассказала, что накануне нынешнего мероприятия у мальчика сел голос, но Артемий все равно хотел участвовать. Чудом голос удалось восстановить.</w:t>
      </w:r>
    </w:p>
    <w:p>
      <w:pPr>
        <w:pStyle w:val="BodyText"/>
      </w:pPr>
      <w:r>
        <w:t xml:space="preserve">В перерывах между выступлениями конкурсантов на сцену поднимались творческие коллективы центра «Огонек»: оркестр «Звездочка» и солисты казачьего хора.</w:t>
      </w:r>
    </w:p>
    <w:p>
      <w:pPr>
        <w:pStyle w:val="BodyText"/>
      </w:pPr>
      <w:r>
        <w:t xml:space="preserve">В старшей группе участников конкурса публику и членов жюри поразил 13-летний Илья Ряжский и семейного центра «Доверие». «Горят города по пути этих полчищ» поэта Константина Симонова он читал со слезами на глазах.</w:t>
      </w:r>
    </w:p>
    <w:p>
      <w:pPr>
        <w:pStyle w:val="BodyText"/>
      </w:pPr>
      <w:r>
        <w:t xml:space="preserve">В финале программы участникам, призерам и победителям вручили грамоты и сувениры на память.</w:t>
      </w:r>
    </w:p>
    <w:p>
      <w:pPr>
        <w:pStyle w:val="BodyText"/>
      </w:pPr>
      <w:r>
        <w:t xml:space="preserve">-- Елена Краснова 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http://kuntsevo.mos.ru/presscenter/news/detail/9900397.html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900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900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2025-06-14T10:23:03Z</dcterms:created>
  <dcterms:modified xsi:type="dcterms:W3CDTF">2025-06-14T10:23:03Z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